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A57" w:rsidRPr="00FC7669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0A57" w:rsidRPr="00FC7669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0A57" w:rsidRPr="00FC7669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0A57" w:rsidRPr="00FC7669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0A57" w:rsidRPr="00FC7669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0A57" w:rsidRPr="00D20A57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20A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РАБОЧАЯ ПРОГРАММА ВОСПИТАНИЯ </w:t>
      </w:r>
    </w:p>
    <w:p w:rsidR="00D20A57" w:rsidRPr="00FC7669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ОСНОВНОГО ОБЩЕГО ОБРАЗОВАНИЯ </w:t>
      </w:r>
    </w:p>
    <w:p w:rsidR="00D20A57" w:rsidRPr="00D20A57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20A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МБОУ «КАМЕННО-БРОДСКАЯ ООШ» </w:t>
      </w:r>
    </w:p>
    <w:p w:rsidR="00D20A57" w:rsidRPr="00FC7669" w:rsidRDefault="00D20A57" w:rsidP="00D20A57">
      <w:pPr>
        <w:spacing w:line="691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20A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ИМЕНИ ГЕРОЯ СОВЕТСКОГО СОЮЗА ОРЕХОВА С.Я.</w:t>
      </w:r>
      <w:r w:rsidRPr="00FC76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C478D" w:rsidRPr="00FC7669" w:rsidRDefault="00D20A57" w:rsidP="00D20A57">
      <w:pPr>
        <w:spacing w:line="691" w:lineRule="exact"/>
        <w:jc w:val="center"/>
        <w:rPr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2023-2024 </w:t>
      </w:r>
      <w:proofErr w:type="spellStart"/>
      <w:r w:rsidRPr="00FC76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</w:t>
      </w:r>
      <w:proofErr w:type="spellEnd"/>
      <w:r w:rsidRPr="00FC76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8"/>
          <w:szCs w:val="28"/>
        </w:rPr>
        <w:sectPr w:rsidR="008C478D" w:rsidRPr="00FC7669">
          <w:footerReference w:type="default" r:id="rId7"/>
          <w:footerReference w:type="first" r:id="rId8"/>
          <w:type w:val="continuous"/>
          <w:pgSz w:w="11909" w:h="16834"/>
          <w:pgMar w:top="879" w:right="1154" w:bottom="1335" w:left="1178" w:header="0" w:footer="3" w:gutter="0"/>
          <w:cols w:space="720"/>
          <w:noEndnote/>
          <w:titlePg/>
          <w:docGrid w:linePitch="360"/>
        </w:sectPr>
      </w:pPr>
    </w:p>
    <w:p w:rsidR="008C478D" w:rsidRPr="00FC7669" w:rsidRDefault="008C478D" w:rsidP="008C478D">
      <w:pPr>
        <w:pStyle w:val="12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2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2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2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2"/>
        <w:spacing w:line="276" w:lineRule="auto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12"/>
        <w:spacing w:line="276" w:lineRule="auto"/>
        <w:jc w:val="both"/>
        <w:rPr>
          <w:noProof/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Содержание</w:t>
      </w:r>
      <w:r w:rsidRPr="00FC7669">
        <w:rPr>
          <w:color w:val="auto"/>
          <w:sz w:val="28"/>
          <w:szCs w:val="28"/>
        </w:rPr>
        <w:fldChar w:fldCharType="begin"/>
      </w:r>
      <w:r w:rsidRPr="00FC7669">
        <w:rPr>
          <w:color w:val="auto"/>
          <w:sz w:val="28"/>
          <w:szCs w:val="28"/>
        </w:rPr>
        <w:instrText xml:space="preserve"> TOC \o "1-5" \h \z </w:instrText>
      </w:r>
      <w:r w:rsidRPr="00FC7669">
        <w:rPr>
          <w:color w:val="auto"/>
          <w:sz w:val="28"/>
          <w:szCs w:val="28"/>
        </w:rPr>
        <w:fldChar w:fldCharType="separate"/>
      </w:r>
      <w:hyperlink w:anchor="_Toc143284108" w:history="1"/>
    </w:p>
    <w:p w:rsidR="008C478D" w:rsidRPr="00FC7669" w:rsidRDefault="008C478D" w:rsidP="008C478D">
      <w:pPr>
        <w:pStyle w:val="22"/>
        <w:tabs>
          <w:tab w:val="right" w:leader="dot" w:pos="9145"/>
        </w:tabs>
        <w:spacing w:line="276" w:lineRule="auto"/>
        <w:jc w:val="both"/>
        <w:rPr>
          <w:rFonts w:eastAsiaTheme="minorEastAsia"/>
          <w:noProof/>
          <w:color w:val="auto"/>
          <w:sz w:val="28"/>
          <w:szCs w:val="28"/>
        </w:rPr>
      </w:pPr>
      <w:hyperlink w:anchor="_Toc143284109" w:history="1">
        <w:r w:rsidRPr="00FC7669">
          <w:rPr>
            <w:rStyle w:val="a3"/>
            <w:noProof/>
            <w:color w:val="auto"/>
            <w:sz w:val="28"/>
            <w:szCs w:val="28"/>
          </w:rPr>
          <w:t>Направления воспитания.</w:t>
        </w:r>
        <w:r w:rsidRPr="00FC7669">
          <w:rPr>
            <w:noProof/>
            <w:webHidden/>
            <w:color w:val="auto"/>
            <w:sz w:val="28"/>
            <w:szCs w:val="28"/>
          </w:rPr>
          <w:tab/>
        </w:r>
        <w:r w:rsidRPr="00FC7669">
          <w:rPr>
            <w:noProof/>
            <w:webHidden/>
            <w:color w:val="auto"/>
            <w:sz w:val="28"/>
            <w:szCs w:val="28"/>
          </w:rPr>
          <w:fldChar w:fldCharType="begin"/>
        </w:r>
        <w:r w:rsidRPr="00FC7669">
          <w:rPr>
            <w:noProof/>
            <w:webHidden/>
            <w:color w:val="auto"/>
            <w:sz w:val="28"/>
            <w:szCs w:val="28"/>
          </w:rPr>
          <w:instrText xml:space="preserve"> PAGEREF _Toc143284109 \h </w:instrText>
        </w:r>
        <w:r w:rsidRPr="00FC7669">
          <w:rPr>
            <w:noProof/>
            <w:webHidden/>
            <w:color w:val="auto"/>
            <w:sz w:val="28"/>
            <w:szCs w:val="28"/>
          </w:rPr>
        </w:r>
        <w:r w:rsidRPr="00FC7669">
          <w:rPr>
            <w:noProof/>
            <w:webHidden/>
            <w:color w:val="auto"/>
            <w:sz w:val="28"/>
            <w:szCs w:val="28"/>
          </w:rPr>
          <w:fldChar w:fldCharType="separate"/>
        </w:r>
        <w:r w:rsidRPr="00FC7669">
          <w:rPr>
            <w:noProof/>
            <w:webHidden/>
            <w:color w:val="auto"/>
            <w:sz w:val="28"/>
            <w:szCs w:val="28"/>
          </w:rPr>
          <w:t>5</w:t>
        </w:r>
        <w:r w:rsidRPr="00FC7669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8C478D" w:rsidRPr="00FC7669" w:rsidRDefault="008C478D" w:rsidP="008C478D">
      <w:pPr>
        <w:pStyle w:val="22"/>
        <w:tabs>
          <w:tab w:val="right" w:leader="dot" w:pos="9145"/>
        </w:tabs>
        <w:spacing w:line="276" w:lineRule="auto"/>
        <w:jc w:val="both"/>
        <w:rPr>
          <w:rFonts w:eastAsiaTheme="minorEastAsia"/>
          <w:noProof/>
          <w:color w:val="auto"/>
          <w:sz w:val="28"/>
          <w:szCs w:val="28"/>
        </w:rPr>
      </w:pPr>
      <w:hyperlink w:anchor="_Toc143284110" w:history="1">
        <w:r w:rsidRPr="00FC7669">
          <w:rPr>
            <w:rStyle w:val="a3"/>
            <w:noProof/>
            <w:color w:val="auto"/>
            <w:sz w:val="28"/>
            <w:szCs w:val="28"/>
          </w:rPr>
          <w:t>Целевые ориентиры результатов воспитания.</w:t>
        </w:r>
        <w:r w:rsidRPr="00FC7669">
          <w:rPr>
            <w:noProof/>
            <w:webHidden/>
            <w:color w:val="auto"/>
            <w:sz w:val="28"/>
            <w:szCs w:val="28"/>
          </w:rPr>
          <w:tab/>
        </w:r>
        <w:r w:rsidRPr="00FC7669">
          <w:rPr>
            <w:noProof/>
            <w:webHidden/>
            <w:color w:val="auto"/>
            <w:sz w:val="28"/>
            <w:szCs w:val="28"/>
          </w:rPr>
          <w:fldChar w:fldCharType="begin"/>
        </w:r>
        <w:r w:rsidRPr="00FC7669">
          <w:rPr>
            <w:noProof/>
            <w:webHidden/>
            <w:color w:val="auto"/>
            <w:sz w:val="28"/>
            <w:szCs w:val="28"/>
          </w:rPr>
          <w:instrText xml:space="preserve"> PAGEREF _Toc143284110 \h </w:instrText>
        </w:r>
        <w:r w:rsidRPr="00FC7669">
          <w:rPr>
            <w:noProof/>
            <w:webHidden/>
            <w:color w:val="auto"/>
            <w:sz w:val="28"/>
            <w:szCs w:val="28"/>
          </w:rPr>
        </w:r>
        <w:r w:rsidRPr="00FC7669">
          <w:rPr>
            <w:noProof/>
            <w:webHidden/>
            <w:color w:val="auto"/>
            <w:sz w:val="28"/>
            <w:szCs w:val="28"/>
          </w:rPr>
          <w:fldChar w:fldCharType="separate"/>
        </w:r>
        <w:r w:rsidRPr="00FC7669">
          <w:rPr>
            <w:noProof/>
            <w:webHidden/>
            <w:color w:val="auto"/>
            <w:sz w:val="28"/>
            <w:szCs w:val="28"/>
          </w:rPr>
          <w:t>6</w:t>
        </w:r>
        <w:r w:rsidRPr="00FC7669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8C478D" w:rsidRPr="00FC7669" w:rsidRDefault="008C478D" w:rsidP="008C478D">
      <w:pPr>
        <w:pStyle w:val="22"/>
        <w:tabs>
          <w:tab w:val="right" w:leader="dot" w:pos="9145"/>
        </w:tabs>
        <w:spacing w:line="276" w:lineRule="auto"/>
        <w:jc w:val="both"/>
        <w:rPr>
          <w:rFonts w:eastAsiaTheme="minorEastAsia"/>
          <w:noProof/>
          <w:color w:val="auto"/>
          <w:sz w:val="28"/>
          <w:szCs w:val="28"/>
        </w:rPr>
      </w:pPr>
      <w:hyperlink w:anchor="_Toc143284111" w:history="1">
        <w:r w:rsidRPr="00FC7669">
          <w:rPr>
            <w:rStyle w:val="a3"/>
            <w:noProof/>
            <w:color w:val="auto"/>
            <w:sz w:val="28"/>
            <w:szCs w:val="28"/>
          </w:rPr>
          <w:t>Нормативно-методическое обеспечение.</w:t>
        </w:r>
        <w:r w:rsidRPr="00FC7669">
          <w:rPr>
            <w:noProof/>
            <w:webHidden/>
            <w:color w:val="auto"/>
            <w:sz w:val="28"/>
            <w:szCs w:val="28"/>
          </w:rPr>
          <w:tab/>
        </w:r>
        <w:r w:rsidRPr="00FC7669">
          <w:rPr>
            <w:noProof/>
            <w:webHidden/>
            <w:color w:val="auto"/>
            <w:sz w:val="28"/>
            <w:szCs w:val="28"/>
          </w:rPr>
          <w:fldChar w:fldCharType="begin"/>
        </w:r>
        <w:r w:rsidRPr="00FC7669">
          <w:rPr>
            <w:noProof/>
            <w:webHidden/>
            <w:color w:val="auto"/>
            <w:sz w:val="28"/>
            <w:szCs w:val="28"/>
          </w:rPr>
          <w:instrText xml:space="preserve"> PAGEREF _Toc143284111 \h </w:instrText>
        </w:r>
        <w:r w:rsidRPr="00FC7669">
          <w:rPr>
            <w:noProof/>
            <w:webHidden/>
            <w:color w:val="auto"/>
            <w:sz w:val="28"/>
            <w:szCs w:val="28"/>
          </w:rPr>
        </w:r>
        <w:r w:rsidRPr="00FC7669">
          <w:rPr>
            <w:noProof/>
            <w:webHidden/>
            <w:color w:val="auto"/>
            <w:sz w:val="28"/>
            <w:szCs w:val="28"/>
          </w:rPr>
          <w:fldChar w:fldCharType="separate"/>
        </w:r>
        <w:r w:rsidRPr="00FC7669">
          <w:rPr>
            <w:noProof/>
            <w:webHidden/>
            <w:color w:val="auto"/>
            <w:sz w:val="28"/>
            <w:szCs w:val="28"/>
          </w:rPr>
          <w:t>17</w:t>
        </w:r>
        <w:r w:rsidRPr="00FC7669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8C478D" w:rsidRPr="00FC7669" w:rsidRDefault="008C478D" w:rsidP="008C478D">
      <w:pPr>
        <w:pStyle w:val="22"/>
        <w:tabs>
          <w:tab w:val="right" w:leader="dot" w:pos="9145"/>
        </w:tabs>
        <w:spacing w:line="276" w:lineRule="auto"/>
        <w:jc w:val="both"/>
        <w:rPr>
          <w:rFonts w:eastAsiaTheme="minorEastAsia"/>
          <w:noProof/>
          <w:color w:val="auto"/>
          <w:sz w:val="28"/>
          <w:szCs w:val="28"/>
        </w:rPr>
      </w:pPr>
      <w:hyperlink w:anchor="_Toc143284112" w:history="1">
        <w:r w:rsidRPr="00FC7669">
          <w:rPr>
            <w:rStyle w:val="a3"/>
            <w:noProof/>
            <w:color w:val="auto"/>
            <w:sz w:val="28"/>
            <w:szCs w:val="28"/>
          </w:rPr>
          <w:t>Требования к условиям работы с обучающимися с особыми образовательными потребностями.</w:t>
        </w:r>
        <w:r w:rsidRPr="00FC7669">
          <w:rPr>
            <w:noProof/>
            <w:webHidden/>
            <w:color w:val="auto"/>
            <w:sz w:val="28"/>
            <w:szCs w:val="28"/>
          </w:rPr>
          <w:tab/>
        </w:r>
        <w:r w:rsidRPr="00FC7669">
          <w:rPr>
            <w:noProof/>
            <w:webHidden/>
            <w:color w:val="auto"/>
            <w:sz w:val="28"/>
            <w:szCs w:val="28"/>
          </w:rPr>
          <w:fldChar w:fldCharType="begin"/>
        </w:r>
        <w:r w:rsidRPr="00FC7669">
          <w:rPr>
            <w:noProof/>
            <w:webHidden/>
            <w:color w:val="auto"/>
            <w:sz w:val="28"/>
            <w:szCs w:val="28"/>
          </w:rPr>
          <w:instrText xml:space="preserve"> PAGEREF _Toc143284112 \h </w:instrText>
        </w:r>
        <w:r w:rsidRPr="00FC7669">
          <w:rPr>
            <w:noProof/>
            <w:webHidden/>
            <w:color w:val="auto"/>
            <w:sz w:val="28"/>
            <w:szCs w:val="28"/>
          </w:rPr>
        </w:r>
        <w:r w:rsidRPr="00FC7669">
          <w:rPr>
            <w:noProof/>
            <w:webHidden/>
            <w:color w:val="auto"/>
            <w:sz w:val="28"/>
            <w:szCs w:val="28"/>
          </w:rPr>
          <w:fldChar w:fldCharType="separate"/>
        </w:r>
        <w:r w:rsidRPr="00FC7669">
          <w:rPr>
            <w:noProof/>
            <w:webHidden/>
            <w:color w:val="auto"/>
            <w:sz w:val="28"/>
            <w:szCs w:val="28"/>
          </w:rPr>
          <w:t>18</w:t>
        </w:r>
        <w:r w:rsidRPr="00FC7669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8C478D" w:rsidRPr="00FC7669" w:rsidRDefault="008C478D" w:rsidP="008C478D">
      <w:pPr>
        <w:pStyle w:val="22"/>
        <w:tabs>
          <w:tab w:val="right" w:leader="dot" w:pos="9145"/>
        </w:tabs>
        <w:spacing w:line="276" w:lineRule="auto"/>
        <w:jc w:val="both"/>
        <w:rPr>
          <w:rFonts w:eastAsiaTheme="minorEastAsia"/>
          <w:noProof/>
          <w:color w:val="auto"/>
          <w:sz w:val="28"/>
          <w:szCs w:val="28"/>
        </w:rPr>
      </w:pPr>
      <w:hyperlink w:anchor="_Toc143284113" w:history="1">
        <w:r w:rsidRPr="00FC7669">
          <w:rPr>
            <w:rStyle w:val="a3"/>
            <w:noProof/>
            <w:color w:val="auto"/>
            <w:sz w:val="28"/>
            <w:szCs w:val="28"/>
          </w:rPr>
          <w:t>Анализ воспитательного процесса.</w:t>
        </w:r>
        <w:r w:rsidRPr="00FC7669">
          <w:rPr>
            <w:noProof/>
            <w:webHidden/>
            <w:color w:val="auto"/>
            <w:sz w:val="28"/>
            <w:szCs w:val="28"/>
          </w:rPr>
          <w:tab/>
        </w:r>
        <w:r w:rsidRPr="00FC7669">
          <w:rPr>
            <w:noProof/>
            <w:webHidden/>
            <w:color w:val="auto"/>
            <w:sz w:val="28"/>
            <w:szCs w:val="28"/>
          </w:rPr>
          <w:fldChar w:fldCharType="begin"/>
        </w:r>
        <w:r w:rsidRPr="00FC7669">
          <w:rPr>
            <w:noProof/>
            <w:webHidden/>
            <w:color w:val="auto"/>
            <w:sz w:val="28"/>
            <w:szCs w:val="28"/>
          </w:rPr>
          <w:instrText xml:space="preserve"> PAGEREF _Toc143284113 \h </w:instrText>
        </w:r>
        <w:r w:rsidRPr="00FC7669">
          <w:rPr>
            <w:noProof/>
            <w:webHidden/>
            <w:color w:val="auto"/>
            <w:sz w:val="28"/>
            <w:szCs w:val="28"/>
          </w:rPr>
        </w:r>
        <w:r w:rsidRPr="00FC7669">
          <w:rPr>
            <w:noProof/>
            <w:webHidden/>
            <w:color w:val="auto"/>
            <w:sz w:val="28"/>
            <w:szCs w:val="28"/>
          </w:rPr>
          <w:fldChar w:fldCharType="separate"/>
        </w:r>
        <w:r w:rsidRPr="00FC7669">
          <w:rPr>
            <w:noProof/>
            <w:webHidden/>
            <w:color w:val="auto"/>
            <w:sz w:val="28"/>
            <w:szCs w:val="28"/>
          </w:rPr>
          <w:t>19</w:t>
        </w:r>
        <w:r w:rsidRPr="00FC7669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656F51" w:rsidRPr="00FC7669" w:rsidRDefault="008C478D" w:rsidP="008C478D">
      <w:pPr>
        <w:pStyle w:val="22"/>
        <w:shd w:val="clear" w:color="auto" w:fill="auto"/>
        <w:tabs>
          <w:tab w:val="right" w:leader="dot" w:pos="9106"/>
        </w:tabs>
        <w:spacing w:line="276" w:lineRule="auto"/>
        <w:jc w:val="both"/>
        <w:rPr>
          <w:color w:val="auto"/>
          <w:sz w:val="28"/>
          <w:szCs w:val="28"/>
        </w:rPr>
        <w:sectPr w:rsidR="00656F51" w:rsidRPr="00FC7669" w:rsidSect="008C478D">
          <w:type w:val="continuous"/>
          <w:pgSz w:w="11909" w:h="16834"/>
          <w:pgMar w:top="426" w:right="1377" w:bottom="9194" w:left="1377" w:header="0" w:footer="3" w:gutter="0"/>
          <w:cols w:space="720"/>
          <w:noEndnote/>
          <w:docGrid w:linePitch="360"/>
        </w:sectPr>
      </w:pPr>
      <w:r w:rsidRPr="00FC7669">
        <w:rPr>
          <w:color w:val="auto"/>
          <w:sz w:val="28"/>
          <w:szCs w:val="28"/>
        </w:rPr>
        <w:fldChar w:fldCharType="end"/>
      </w: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Пояснительная записка.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Программа разработана с учетом:</w:t>
      </w:r>
    </w:p>
    <w:p w:rsidR="00656F51" w:rsidRPr="00FC7669" w:rsidRDefault="008C478D" w:rsidP="008C478D">
      <w:pPr>
        <w:pStyle w:val="4"/>
        <w:numPr>
          <w:ilvl w:val="0"/>
          <w:numId w:val="4"/>
        </w:numPr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Федерального закона от 29 .12 .2012 № 273 ФЗ «Об образовании в Российской Федерации»,</w:t>
      </w:r>
    </w:p>
    <w:p w:rsidR="00656F51" w:rsidRPr="00FC7669" w:rsidRDefault="008C478D" w:rsidP="008C478D">
      <w:pPr>
        <w:pStyle w:val="4"/>
        <w:numPr>
          <w:ilvl w:val="0"/>
          <w:numId w:val="4"/>
        </w:numPr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 .05 .2015 № 996-р) и Плана мероприятий по ее реализации в 2021-2025 </w:t>
      </w:r>
      <w:proofErr w:type="spellStart"/>
      <w:proofErr w:type="gramStart"/>
      <w:r w:rsidRPr="00FC7669">
        <w:rPr>
          <w:color w:val="auto"/>
          <w:sz w:val="28"/>
          <w:szCs w:val="28"/>
        </w:rPr>
        <w:t>гг</w:t>
      </w:r>
      <w:proofErr w:type="spellEnd"/>
      <w:r w:rsidRPr="00FC7669">
        <w:rPr>
          <w:color w:val="auto"/>
          <w:sz w:val="28"/>
          <w:szCs w:val="28"/>
        </w:rPr>
        <w:t xml:space="preserve"> .</w:t>
      </w:r>
      <w:proofErr w:type="gramEnd"/>
      <w:r w:rsidRPr="00FC7669">
        <w:rPr>
          <w:color w:val="auto"/>
          <w:sz w:val="28"/>
          <w:szCs w:val="28"/>
        </w:rPr>
        <w:t xml:space="preserve"> (Распоряжение Правительства Российской Федерации от 12 .11 .2020 № 2945-р),</w:t>
      </w:r>
    </w:p>
    <w:p w:rsidR="00656F51" w:rsidRPr="00FC7669" w:rsidRDefault="008C478D" w:rsidP="008C478D">
      <w:pPr>
        <w:pStyle w:val="4"/>
        <w:numPr>
          <w:ilvl w:val="0"/>
          <w:numId w:val="4"/>
        </w:numPr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Стратегии национальной безопасности Российской Федерации (Указ Президента Российской Федерации от 02 .07 .2021 № 400),</w:t>
      </w:r>
    </w:p>
    <w:p w:rsidR="00656F51" w:rsidRPr="00FC7669" w:rsidRDefault="008C478D" w:rsidP="008C478D">
      <w:pPr>
        <w:pStyle w:val="4"/>
        <w:numPr>
          <w:ilvl w:val="0"/>
          <w:numId w:val="4"/>
        </w:numPr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Федеральных государственных образовательных стандартов начального общего образования (Приказ </w:t>
      </w:r>
      <w:proofErr w:type="spellStart"/>
      <w:r w:rsidRPr="00FC7669">
        <w:rPr>
          <w:color w:val="auto"/>
          <w:sz w:val="28"/>
          <w:szCs w:val="28"/>
        </w:rPr>
        <w:t>Минпросвещения</w:t>
      </w:r>
      <w:proofErr w:type="spellEnd"/>
      <w:r w:rsidRPr="00FC7669">
        <w:rPr>
          <w:color w:val="auto"/>
          <w:sz w:val="28"/>
          <w:szCs w:val="28"/>
        </w:rPr>
        <w:t xml:space="preserve"> России от 31 .05 .2021 № 286), основного общего образования (Приказ </w:t>
      </w:r>
      <w:proofErr w:type="spellStart"/>
      <w:r w:rsidRPr="00FC7669">
        <w:rPr>
          <w:color w:val="auto"/>
          <w:sz w:val="28"/>
          <w:szCs w:val="28"/>
        </w:rPr>
        <w:t>Минпросвещения</w:t>
      </w:r>
      <w:proofErr w:type="spellEnd"/>
      <w:r w:rsidRPr="00FC7669">
        <w:rPr>
          <w:color w:val="auto"/>
          <w:sz w:val="28"/>
          <w:szCs w:val="28"/>
        </w:rPr>
        <w:t xml:space="preserve"> России от 31 .05 .2021 № 287), среднего общего образования (Приказ Минобрнауки России от 17 .05 .2012 № 413).</w:t>
      </w:r>
    </w:p>
    <w:p w:rsidR="00656F51" w:rsidRPr="00FC7669" w:rsidRDefault="008C478D" w:rsidP="008C478D">
      <w:pPr>
        <w:pStyle w:val="4"/>
        <w:numPr>
          <w:ilvl w:val="0"/>
          <w:numId w:val="4"/>
        </w:numPr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Приказ министерства общего и профессионального образования Ростовской области от 11.04.2023 № 350 «Об утверждении вариативного модуля «Патриотическое воспитание в дошкольных, общеобразовательных, профессиональных образовательных организациях Ростовской области»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Программа воспитания: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</w:t>
      </w:r>
      <w:r w:rsidRPr="00FC7669">
        <w:rPr>
          <w:color w:val="auto"/>
          <w:sz w:val="28"/>
          <w:szCs w:val="28"/>
        </w:rPr>
        <w:lastRenderedPageBreak/>
        <w:t>базовых конституционных норм и ценностей;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Программа воспитания включает три раздела: целевой, содержательный, организационный.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Приложение -календарный план воспитательной работы.</w:t>
      </w: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8C478D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</w:p>
    <w:p w:rsidR="00656F51" w:rsidRPr="00FC7669" w:rsidRDefault="008C478D" w:rsidP="008C478D">
      <w:pPr>
        <w:pStyle w:val="4"/>
        <w:numPr>
          <w:ilvl w:val="0"/>
          <w:numId w:val="5"/>
        </w:numPr>
        <w:shd w:val="clear" w:color="auto" w:fill="auto"/>
        <w:tabs>
          <w:tab w:val="left" w:pos="936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ЦЕЛЕВОЙ РАЗДЕЛ.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Цель воспитания обучающихся в 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Задачи воспитания обучающихся в образовательной организации: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достижение личностных результатов освоения общеобразовательных программ в соответствии с</w:t>
      </w:r>
      <w:hyperlink r:id="rId9" w:history="1">
        <w:r w:rsidRPr="00FC7669">
          <w:rPr>
            <w:rStyle w:val="a3"/>
            <w:color w:val="auto"/>
            <w:sz w:val="28"/>
            <w:szCs w:val="28"/>
            <w:u w:val="none"/>
          </w:rPr>
          <w:t xml:space="preserve"> ФГОС ООО.</w:t>
        </w:r>
      </w:hyperlink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Личностные результаты освоения обучающимися образовательных программ включают: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 - 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C7669">
        <w:rPr>
          <w:color w:val="auto"/>
          <w:sz w:val="28"/>
          <w:szCs w:val="28"/>
        </w:rPr>
        <w:t>инклюзивности</w:t>
      </w:r>
      <w:proofErr w:type="spellEnd"/>
      <w:r w:rsidRPr="00FC7669">
        <w:rPr>
          <w:color w:val="auto"/>
          <w:sz w:val="28"/>
          <w:szCs w:val="28"/>
        </w:rPr>
        <w:t xml:space="preserve">, </w:t>
      </w:r>
      <w:proofErr w:type="spellStart"/>
      <w:r w:rsidRPr="00FC7669">
        <w:rPr>
          <w:color w:val="auto"/>
          <w:sz w:val="28"/>
          <w:szCs w:val="28"/>
        </w:rPr>
        <w:t>возрастосообразности</w:t>
      </w:r>
      <w:proofErr w:type="spellEnd"/>
      <w:r w:rsidRPr="00FC7669">
        <w:rPr>
          <w:color w:val="auto"/>
          <w:sz w:val="28"/>
          <w:szCs w:val="28"/>
        </w:rPr>
        <w:t>.</w:t>
      </w:r>
    </w:p>
    <w:p w:rsidR="00656F51" w:rsidRPr="00FC7669" w:rsidRDefault="008C478D" w:rsidP="008C478D">
      <w:pPr>
        <w:pStyle w:val="24"/>
        <w:keepNext/>
        <w:keepLines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bookmarkStart w:id="0" w:name="_Toc143284109"/>
      <w:r w:rsidRPr="00FC7669">
        <w:rPr>
          <w:color w:val="auto"/>
          <w:sz w:val="28"/>
          <w:szCs w:val="28"/>
        </w:rPr>
        <w:t>Направления воспитания.</w:t>
      </w:r>
      <w:bookmarkEnd w:id="0"/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hyperlink r:id="rId10" w:history="1">
        <w:r w:rsidRPr="00FC7669">
          <w:rPr>
            <w:rStyle w:val="a3"/>
            <w:color w:val="auto"/>
            <w:sz w:val="28"/>
            <w:szCs w:val="28"/>
            <w:u w:val="none"/>
          </w:rPr>
          <w:t xml:space="preserve"> ФГОС ООО </w:t>
        </w:r>
      </w:hyperlink>
      <w:r w:rsidRPr="00FC7669">
        <w:rPr>
          <w:color w:val="auto"/>
          <w:sz w:val="28"/>
          <w:szCs w:val="28"/>
        </w:rPr>
        <w:t>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167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062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033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124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158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Физического воспитания, ориентированного на формирование культуры </w:t>
      </w:r>
      <w:r w:rsidRPr="00FC7669">
        <w:rPr>
          <w:color w:val="auto"/>
          <w:sz w:val="28"/>
          <w:szCs w:val="28"/>
        </w:rPr>
        <w:lastRenderedPageBreak/>
        <w:t>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153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062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656F51" w:rsidRPr="00FC7669" w:rsidRDefault="008C478D" w:rsidP="008C478D">
      <w:pPr>
        <w:pStyle w:val="4"/>
        <w:numPr>
          <w:ilvl w:val="0"/>
          <w:numId w:val="6"/>
        </w:numPr>
        <w:shd w:val="clear" w:color="auto" w:fill="auto"/>
        <w:tabs>
          <w:tab w:val="left" w:pos="1038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656F51" w:rsidRPr="00FC7669" w:rsidRDefault="008C478D" w:rsidP="008C478D">
      <w:pPr>
        <w:pStyle w:val="24"/>
        <w:keepNext/>
        <w:keepLines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bookmarkStart w:id="1" w:name="_Toc143284110"/>
      <w:r w:rsidRPr="00FC7669">
        <w:rPr>
          <w:color w:val="auto"/>
          <w:sz w:val="28"/>
          <w:szCs w:val="28"/>
        </w:rPr>
        <w:t>Целевые ориентиры результатов воспитания.</w:t>
      </w:r>
      <w:bookmarkEnd w:id="1"/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Требования к личностным результатам освоения обучающимися ООП ООО установлены</w:t>
      </w:r>
      <w:hyperlink r:id="rId11" w:history="1">
        <w:r w:rsidRPr="00FC7669">
          <w:rPr>
            <w:rStyle w:val="a3"/>
            <w:color w:val="auto"/>
            <w:sz w:val="28"/>
            <w:szCs w:val="28"/>
            <w:u w:val="none"/>
          </w:rPr>
          <w:t xml:space="preserve"> ФГОС ООО.</w:t>
        </w:r>
      </w:hyperlink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</w:t>
      </w:r>
      <w:hyperlink r:id="rId12" w:history="1">
        <w:r w:rsidRPr="00FC7669">
          <w:rPr>
            <w:rStyle w:val="a3"/>
            <w:color w:val="auto"/>
            <w:sz w:val="28"/>
            <w:szCs w:val="28"/>
            <w:u w:val="none"/>
          </w:rPr>
          <w:t xml:space="preserve"> ФГОС ООО.</w:t>
        </w:r>
      </w:hyperlink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Целевые ориентиры результатов воспитания на уровне основного общего образования: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051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Гражданское воспитание.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Проявляющий уважение к государственным символам России, праздникам.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Проявляющий готовность к выполнению обязанностей гражданина России, </w:t>
      </w:r>
      <w:r w:rsidRPr="00FC7669">
        <w:rPr>
          <w:color w:val="auto"/>
          <w:sz w:val="28"/>
          <w:szCs w:val="28"/>
        </w:rPr>
        <w:lastRenderedPageBreak/>
        <w:t>реализации своих гражданских прав и свобод при уважении прав и свобод, законных интересов других людей.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075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Патриотическое воспитание.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Сознающий свою национальную, этническую принадлежность, любящий свой народ, его традиции, культуру.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Принимающий участие в мероприятиях патриотической направленности.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075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Духовно-нравственное воспитание.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Проявляющий интерес к чтению, к родному языку, русскому языку и литературе </w:t>
      </w:r>
      <w:r w:rsidRPr="00FC7669">
        <w:rPr>
          <w:color w:val="auto"/>
          <w:sz w:val="28"/>
          <w:szCs w:val="28"/>
        </w:rPr>
        <w:lastRenderedPageBreak/>
        <w:t>как части духовной культуры своего народа, российского общества.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080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Эстетическое воспитание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его влияния на поведение людей.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446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080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Трудовое воспитание.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Уважающий труд, результаты своего труда, труда других людей.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075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Экологическое воспитание.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Выражающий активное неприятие действий, приносящих вред природе.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656F51" w:rsidRPr="00FC7669" w:rsidRDefault="008C478D" w:rsidP="008C478D">
      <w:pPr>
        <w:pStyle w:val="4"/>
        <w:numPr>
          <w:ilvl w:val="0"/>
          <w:numId w:val="7"/>
        </w:numPr>
        <w:shd w:val="clear" w:color="auto" w:fill="auto"/>
        <w:tabs>
          <w:tab w:val="left" w:pos="1066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Ценности научного познания.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Выражающий познавательные интересы в разных предметных областях с учетом индивидуальных интересов, способностей, достижений.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656F51" w:rsidRPr="00FC7669" w:rsidRDefault="008C478D" w:rsidP="008C478D">
      <w:pPr>
        <w:pStyle w:val="4"/>
        <w:numPr>
          <w:ilvl w:val="0"/>
          <w:numId w:val="5"/>
        </w:numPr>
        <w:shd w:val="clear" w:color="auto" w:fill="auto"/>
        <w:tabs>
          <w:tab w:val="left" w:pos="1032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СОДЕРЖАТЕЛЬНЫЙ РАЗДЕЛ.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Уклад образовательной организации.</w:t>
      </w:r>
    </w:p>
    <w:p w:rsidR="008C478D" w:rsidRPr="00FC7669" w:rsidRDefault="008C478D" w:rsidP="008C478D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24 июня 2015 года школа удостоилась высокого и почетного звания называться казачьей. Присвоение нашему образовательному учреждению статуса «казачье» позволило нам создать социально-активную школу, способную в силу исторических традиций, помимо образовательной функции, выполнять </w:t>
      </w:r>
      <w:proofErr w:type="spellStart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культурообразующую</w:t>
      </w:r>
      <w:proofErr w:type="spellEnd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экономическую и социально-педагогическую. Главным направлением в работе стало возрождение духовных, исторических и военно-патриотических традиций донского казачества, физического, военно-патриотического воспитания учащихся.</w:t>
      </w:r>
    </w:p>
    <w:p w:rsidR="008C478D" w:rsidRPr="00FC7669" w:rsidRDefault="008C478D" w:rsidP="008C478D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      МБОУ «Каменно-Бродская ООШ» имени Героя Советского Союза Орехова С.Я. является основной общеобразовательной школой и располагается на главной </w:t>
      </w:r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 xml:space="preserve">площади хутора Каменный Брод, которая носит имя батальонного комиссара М.А. ЗАЛКАНА. Хутор Каменный Брод — это хутор, где больше всего в нашей области чтят память курсантов Ростовского Артиллерийского училища, которые с 16 по 20 ноября 1941 года держали оборону против немецко-фашистских войск, рвавшихся к </w:t>
      </w:r>
      <w:proofErr w:type="spellStart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Ростову</w:t>
      </w:r>
      <w:proofErr w:type="spellEnd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-на-Дону. Большинство из них погибли, совершив жертвенный подвиг. В числе курсантов, принявших бой против превосходящих по численности и огневой мощи гитлеровцев, был и 20-летний Сергей Орехов, уроженец станицы </w:t>
      </w:r>
      <w:proofErr w:type="spellStart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Усть-Быстрянской</w:t>
      </w:r>
      <w:proofErr w:type="spellEnd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имя которого носит наша школа.</w:t>
      </w:r>
    </w:p>
    <w:p w:rsidR="008C478D" w:rsidRPr="00FC7669" w:rsidRDefault="008C478D" w:rsidP="008C478D">
      <w:pPr>
        <w:widowControl/>
        <w:tabs>
          <w:tab w:val="left" w:pos="851"/>
        </w:tabs>
        <w:spacing w:after="16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     </w:t>
      </w:r>
      <w:r w:rsidRPr="00FC7669">
        <w:rPr>
          <w:rFonts w:ascii="Times New Roman" w:eastAsia="№Е" w:hAnsi="Times New Roman" w:cs="Times New Roman"/>
          <w:color w:val="auto"/>
          <w:w w:val="0"/>
          <w:sz w:val="28"/>
          <w:szCs w:val="28"/>
          <w:lang w:eastAsia="en-US"/>
        </w:rPr>
        <w:t xml:space="preserve">К значимым партнёрам школы относятся: общественная организация «Ветераны-неделинцы» </w:t>
      </w:r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во главе с ее председателем генерал-майором Юрием Ивановичем Скляром; КДМО «Донцы»; Ростовская региональная военно-патриотическая общественная организация «СКИФ»; ЮРТОВОЕ КАЗАЧЬЕ ОБЩЕСТВО «РОДИОНОВО-НЕСВЕТАЙСКИЙ ЮРТ» ОКРУЖНОГО КАЗАЧЬЕГО ОБЩЕСТВА ЧЕРКАССКИЙ ОКРУГ ВОЙСКОВОГО КАЗАЧЬЕГО ОБЩЕСТВА «ВСЕВЕЛИКОЕ ВОЙСКО ДОНСКОЕ» - Юртовой атаман- </w:t>
      </w:r>
      <w:proofErr w:type="spellStart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Пуц</w:t>
      </w:r>
      <w:proofErr w:type="spellEnd"/>
      <w:r w:rsidRPr="00FC766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Александр Васильевич; общенациональная общественная организация «Поисковое движение России».</w:t>
      </w:r>
    </w:p>
    <w:p w:rsidR="008C478D" w:rsidRPr="00FC7669" w:rsidRDefault="008C478D" w:rsidP="008C478D">
      <w:pPr>
        <w:widowControl/>
        <w:tabs>
          <w:tab w:val="left" w:pos="851"/>
        </w:tabs>
        <w:spacing w:after="160" w:line="276" w:lineRule="auto"/>
        <w:ind w:firstLineChars="250" w:firstLine="700"/>
        <w:contextualSpacing/>
        <w:jc w:val="both"/>
        <w:rPr>
          <w:rFonts w:ascii="Times New Roman" w:eastAsia="№Е" w:hAnsi="Times New Roman" w:cs="Times New Roman"/>
          <w:color w:val="auto"/>
          <w:w w:val="0"/>
          <w:sz w:val="28"/>
          <w:szCs w:val="28"/>
          <w:lang w:eastAsia="en-US"/>
        </w:rPr>
      </w:pPr>
      <w:r w:rsidRPr="00FC7669">
        <w:rPr>
          <w:rFonts w:ascii="Times New Roman" w:eastAsia="№Е" w:hAnsi="Times New Roman" w:cs="Times New Roman"/>
          <w:color w:val="auto"/>
          <w:w w:val="0"/>
          <w:sz w:val="28"/>
          <w:szCs w:val="28"/>
          <w:lang w:eastAsia="en-US"/>
        </w:rPr>
        <w:t xml:space="preserve">К положительным факторам влияния на социализацию и развитие обучающихся относятся: близость районного и областного центра, наличие необходимых структур, позволяющих обучающимся всесторонне развиваться и самообразовываться. Обучающиеся имеют возможность не только знакомиться с изменениями, происходящими в молодежной среде, но и   </w:t>
      </w:r>
      <w:proofErr w:type="gramStart"/>
      <w:r w:rsidRPr="00FC7669">
        <w:rPr>
          <w:rFonts w:ascii="Times New Roman" w:eastAsia="№Е" w:hAnsi="Times New Roman" w:cs="Times New Roman"/>
          <w:color w:val="auto"/>
          <w:w w:val="0"/>
          <w:sz w:val="28"/>
          <w:szCs w:val="28"/>
          <w:lang w:eastAsia="en-US"/>
        </w:rPr>
        <w:t>применять  эти</w:t>
      </w:r>
      <w:proofErr w:type="gramEnd"/>
      <w:r w:rsidRPr="00FC7669">
        <w:rPr>
          <w:rFonts w:ascii="Times New Roman" w:eastAsia="№Е" w:hAnsi="Times New Roman" w:cs="Times New Roman"/>
          <w:color w:val="auto"/>
          <w:w w:val="0"/>
          <w:sz w:val="28"/>
          <w:szCs w:val="28"/>
          <w:lang w:eastAsia="en-US"/>
        </w:rPr>
        <w:t xml:space="preserve"> преобразования на собственном опыте. К отрицательным сторонам относится фактор минимального наличия рабочих мест на территории поселения. Родители большинства учащихся работают за пределами поселения, а значительная их часть   официально не трудоустроены. Вместе с тем все семьи имеют свой опыт воспитания детей и свои семейные традиции. В соответствии с этим воспитательная работа в школе строится с опорой на семейное воспитание, так как родители, дети, педагоги являются частью воспитательного процесса школы.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Здание Организации типовое, двухэтажное, построено по стандартному проекту, имеет центральное отопление, дневное освещение, холодное водоснабжение, спортивный зал, столовая, кабинет информатики, подключённый к сети Интернет.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Библиотека имеет в своём фонде учебники, художественную литературу. В организации имеется аудио, видео, фото и множительная аппаратура, четыре интерактивных комплекса, учебные кабинеты оснащены учебным и учебно-наглядным оборудованием. В ограниченном доступе 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Wi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Fi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организации имеется парк </w:t>
      </w:r>
      <w:proofErr w:type="gramStart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-  пришкольный</w:t>
      </w:r>
      <w:proofErr w:type="gramEnd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участок.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 положительным факторам влияния на социализацию и развитие обучающихся относятся: близость районного и областного центра, наличие необходимых структур, позволяющих обучающимся всесторонне развиваться и самообразовываться. Обучающиеся имеют возможность не только знакомиться с изменениями, происходящими в молодежной среде, но и применять эти преобразования на собственном опыте. К отрицательным сторонам относится фактор минимального наличия рабочих мест на территории поселения. Родители большинства учащихся работают за пределами поселения, а значительная их часть официально не трудоустроены. Вместе с тем все семьи имеют свой опыт воспитания детей и свои семейные традиции. В соответствии с этим воспитательная работа в школе строится с опорой на семейное воспитание, так как родители, дети, педагоги являются частью воспитательного процесса школы.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В 2015 г. музейной комнате Каменно-Бродской школы был присвоен статус музея, о чем выдано Свидетельство музея образовательного учреждения (школьного музея) №17738 ГБОУ ДОД РО «Областной экологический центр учащихся». В этом же году в музее прошла реконструкция, в результате которой были созданы две экспозиции- комната боевой славы и комната истории быта донских казаков.</w:t>
      </w:r>
      <w:r w:rsidRPr="00FC7669">
        <w:rPr>
          <w:rFonts w:ascii="Arial" w:eastAsia="Times New Roman" w:hAnsi="Arial" w:cs="Arial"/>
          <w:color w:val="auto"/>
          <w:sz w:val="21"/>
          <w:szCs w:val="21"/>
          <w:shd w:val="clear" w:color="auto" w:fill="F9FDFF"/>
        </w:rPr>
        <w:t> 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Наличие школьного музея позволяет обеспечивать гражданско-патриотическое воспитание на примерах односельчан и родственников обучающихся.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плану в 2022 году на базе школы начали свою работу Школьный спортивный клуб и Школьный театр.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В январе 2023 года на базе школы состоялось торжественное открытие первичного отделения Российского движения детей и молодежи «Движение первых». Это движение нацелено на подготовку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детей и молодежи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природе и окружающей среде, чувства личной ответственности за свою судьбу и судьбу Отечества перед нынешним и будущими поколениями.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воспитательная система Организации ориентируется на свой собственный потенциал и влияние социума на образовательную ситуацию в школе.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Тесное и плодотворное сотрудничество Организация имеет со своими социальными партнёрами на территории Родионово-Несветайского поселения Администрация, УО, РМК, МБУ ДО ДДТ, МБУЗ ЦРБ, КДН и ЗП, 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ДТТТИ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Инспекция по делам несовершеннолетних ОМВД </w:t>
      </w:r>
      <w:proofErr w:type="spellStart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Родионово</w:t>
      </w:r>
      <w:proofErr w:type="spellEnd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Несветайского</w:t>
      </w:r>
      <w:proofErr w:type="spellEnd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района, МБУК «Каменно-Бродский СДК» МБУК «Каменно-Бродская сельская библиотека», специалисты администрации Кутейниковского сельского поселения.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школе на 1 сентября 2023 года численность учащихся составляла 85 человек, численность педагогического коллектива - 11 человек, в том числе штат укомплектован социальным педагогом на 0,25 ставки, педагогом-психологом на 0,25 ставки, педагогом-организатором на 0,5 ставки, педагогом-библиотекарем, </w:t>
      </w:r>
      <w:proofErr w:type="spellStart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ШУПРом</w:t>
      </w:r>
      <w:proofErr w:type="spellEnd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. Обучение ведётся с 1 по 9 класс по двум уровням образования: начальное общее образование и основное общее образование. В школе обучаются дети разных национальностей: русские, армяне, ассирийцы, дагестанцы, проживающие в хуторе Каменный Брод, хуторе Октябрьский и СНТ «</w:t>
      </w:r>
      <w:proofErr w:type="spellStart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Комбайностроитель</w:t>
      </w:r>
      <w:proofErr w:type="spellEnd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СНТ «Электромонтажник», КП «Царицыно». В школе обучаются дети из многодетных, малообеспеченных и неполных семей, а </w:t>
      </w:r>
      <w:proofErr w:type="gramStart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так же</w:t>
      </w:r>
      <w:proofErr w:type="gramEnd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дети из семей, имеющих одного ребёнка. Обучение в школе детей, проживающих в соседнем селе, обязывает организовывать воспитательный процесс с учётом этой особенности.</w:t>
      </w:r>
    </w:p>
    <w:p w:rsidR="008C478D" w:rsidRPr="00FC7669" w:rsidRDefault="008C478D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В Организации созданы все возможности для развития детей, в соответствии с материально-техническим обеспечением. Обучающиеся получали дополнительное образование в кружках и курсах внеурочной деятельности.</w:t>
      </w:r>
    </w:p>
    <w:p w:rsidR="008374BE" w:rsidRPr="00FC7669" w:rsidRDefault="008374BE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Внеурочная деятельность</w:t>
      </w:r>
    </w:p>
    <w:tbl>
      <w:tblPr>
        <w:tblStyle w:val="ae"/>
        <w:tblpPr w:leftFromText="180" w:rightFromText="180" w:vertAnchor="text" w:horzAnchor="margin" w:tblpY="86"/>
        <w:tblW w:w="10314" w:type="dxa"/>
        <w:tblLook w:val="04A0" w:firstRow="1" w:lastRow="0" w:firstColumn="1" w:lastColumn="0" w:noHBand="0" w:noVBand="1"/>
      </w:tblPr>
      <w:tblGrid>
        <w:gridCol w:w="1026"/>
        <w:gridCol w:w="2910"/>
        <w:gridCol w:w="3184"/>
        <w:gridCol w:w="8"/>
        <w:gridCol w:w="3186"/>
      </w:tblGrid>
      <w:tr w:rsidR="00296C45" w:rsidRPr="00FC7669" w:rsidTr="00296C45">
        <w:trPr>
          <w:trHeight w:val="472"/>
        </w:trPr>
        <w:tc>
          <w:tcPr>
            <w:tcW w:w="1026" w:type="dxa"/>
            <w:noWrap/>
            <w:hideMark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Урок/</w:t>
            </w:r>
          </w:p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2910" w:type="dxa"/>
            <w:noWrap/>
            <w:hideMark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5,6</w:t>
            </w:r>
          </w:p>
        </w:tc>
        <w:tc>
          <w:tcPr>
            <w:tcW w:w="3184" w:type="dxa"/>
            <w:noWrap/>
            <w:hideMark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7,8</w:t>
            </w:r>
          </w:p>
        </w:tc>
        <w:tc>
          <w:tcPr>
            <w:tcW w:w="3194" w:type="dxa"/>
            <w:gridSpan w:val="2"/>
            <w:noWrap/>
            <w:hideMark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</w:tr>
      <w:tr w:rsidR="00296C45" w:rsidRPr="00FC7669" w:rsidTr="00296C45">
        <w:trPr>
          <w:gridAfter w:val="1"/>
          <w:wAfter w:w="3186" w:type="dxa"/>
          <w:trHeight w:val="472"/>
        </w:trPr>
        <w:tc>
          <w:tcPr>
            <w:tcW w:w="7128" w:type="dxa"/>
            <w:gridSpan w:val="4"/>
            <w:tcBorders>
              <w:right w:val="single" w:sz="4" w:space="0" w:color="FFFFFF" w:themeColor="background1"/>
            </w:tcBorders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</w:rPr>
              <w:t xml:space="preserve">                                                   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Понедельник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Занимательная лингвистика (английский)</w:t>
            </w: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«Белая ладья» 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Занимательная лингвистика (английский)</w:t>
            </w: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C45" w:rsidRPr="00FC7669" w:rsidTr="00296C45">
        <w:trPr>
          <w:gridAfter w:val="1"/>
          <w:wAfter w:w="3186" w:type="dxa"/>
          <w:trHeight w:val="472"/>
        </w:trPr>
        <w:tc>
          <w:tcPr>
            <w:tcW w:w="7128" w:type="dxa"/>
            <w:gridSpan w:val="4"/>
            <w:tcBorders>
              <w:right w:val="single" w:sz="4" w:space="0" w:color="FFFFFF" w:themeColor="background1"/>
            </w:tcBorders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</w:rPr>
              <w:t xml:space="preserve">                                                    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Вторник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Казачий фольклор </w:t>
            </w:r>
          </w:p>
        </w:tc>
      </w:tr>
      <w:tr w:rsidR="00296C45" w:rsidRPr="00FC7669" w:rsidTr="00296C45">
        <w:trPr>
          <w:gridAfter w:val="1"/>
          <w:wAfter w:w="3186" w:type="dxa"/>
          <w:trHeight w:val="472"/>
        </w:trPr>
        <w:tc>
          <w:tcPr>
            <w:tcW w:w="7128" w:type="dxa"/>
            <w:gridSpan w:val="4"/>
            <w:tcBorders>
              <w:right w:val="single" w:sz="4" w:space="0" w:color="FFFFFF" w:themeColor="background1"/>
            </w:tcBorders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</w:rPr>
              <w:t xml:space="preserve">                                              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Среда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Я – гражданин России </w:t>
            </w: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Я – гражданин России </w:t>
            </w: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Химия вокруг нас 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«Белая ладья» </w:t>
            </w: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Я – гражданин России </w:t>
            </w:r>
          </w:p>
        </w:tc>
      </w:tr>
      <w:tr w:rsidR="00296C45" w:rsidRPr="00FC7669" w:rsidTr="00296C45">
        <w:trPr>
          <w:gridAfter w:val="1"/>
          <w:wAfter w:w="3186" w:type="dxa"/>
          <w:trHeight w:val="472"/>
        </w:trPr>
        <w:tc>
          <w:tcPr>
            <w:tcW w:w="7128" w:type="dxa"/>
            <w:gridSpan w:val="4"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</w:rPr>
              <w:t xml:space="preserve">                                                    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Четверг</w:t>
            </w:r>
          </w:p>
        </w:tc>
      </w:tr>
      <w:tr w:rsidR="008374BE" w:rsidRPr="00FC7669" w:rsidTr="00296C45">
        <w:trPr>
          <w:trHeight w:val="472"/>
        </w:trPr>
        <w:tc>
          <w:tcPr>
            <w:tcW w:w="1026" w:type="dxa"/>
            <w:noWrap/>
          </w:tcPr>
          <w:p w:rsidR="008374BE" w:rsidRPr="00FC7669" w:rsidRDefault="008374BE" w:rsidP="008374BE">
            <w:pPr>
              <w:pStyle w:val="af"/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Профориентация</w:t>
            </w:r>
          </w:p>
        </w:tc>
        <w:tc>
          <w:tcPr>
            <w:tcW w:w="3184" w:type="dxa"/>
            <w:noWrap/>
          </w:tcPr>
          <w:p w:rsidR="008374BE" w:rsidRPr="00FC7669" w:rsidRDefault="008374BE" w:rsidP="008374BE">
            <w:pPr>
              <w:rPr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Профориентация</w:t>
            </w:r>
          </w:p>
        </w:tc>
        <w:tc>
          <w:tcPr>
            <w:tcW w:w="3194" w:type="dxa"/>
            <w:gridSpan w:val="2"/>
            <w:noWrap/>
          </w:tcPr>
          <w:p w:rsidR="008374BE" w:rsidRPr="00FC7669" w:rsidRDefault="008374BE" w:rsidP="008374BE">
            <w:pPr>
              <w:rPr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Профориентация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8374BE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«Белая ладья» </w:t>
            </w: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Подвижные игры </w:t>
            </w:r>
          </w:p>
        </w:tc>
      </w:tr>
      <w:tr w:rsidR="00296C45" w:rsidRPr="00FC7669" w:rsidTr="00296C45">
        <w:trPr>
          <w:gridAfter w:val="1"/>
          <w:wAfter w:w="3186" w:type="dxa"/>
          <w:trHeight w:val="472"/>
        </w:trPr>
        <w:tc>
          <w:tcPr>
            <w:tcW w:w="7128" w:type="dxa"/>
            <w:gridSpan w:val="4"/>
            <w:tcBorders>
              <w:right w:val="single" w:sz="4" w:space="0" w:color="FFFFFF" w:themeColor="background1"/>
            </w:tcBorders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</w:rPr>
              <w:t xml:space="preserve">                                               </w:t>
            </w: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Пятница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Военно-прикладное многоборье </w:t>
            </w: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Русский рукопашный бой </w:t>
            </w: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Военно-прикладное многоборье </w:t>
            </w: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Занимательная лингвистика (английский)</w:t>
            </w:r>
          </w:p>
        </w:tc>
      </w:tr>
      <w:tr w:rsidR="00296C45" w:rsidRPr="00FC7669" w:rsidTr="00296C45">
        <w:trPr>
          <w:trHeight w:val="472"/>
        </w:trPr>
        <w:tc>
          <w:tcPr>
            <w:tcW w:w="1026" w:type="dxa"/>
            <w:noWrap/>
          </w:tcPr>
          <w:p w:rsidR="00296C45" w:rsidRPr="00FC7669" w:rsidRDefault="00296C45" w:rsidP="008374BE">
            <w:pPr>
              <w:pStyle w:val="af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Русский рукопашный бой </w:t>
            </w:r>
          </w:p>
        </w:tc>
        <w:tc>
          <w:tcPr>
            <w:tcW w:w="3194" w:type="dxa"/>
            <w:gridSpan w:val="2"/>
            <w:noWrap/>
          </w:tcPr>
          <w:p w:rsidR="00296C45" w:rsidRPr="00FC7669" w:rsidRDefault="00296C45" w:rsidP="00296C4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Военно-прикладное многоборье </w:t>
            </w:r>
          </w:p>
        </w:tc>
      </w:tr>
    </w:tbl>
    <w:p w:rsidR="00296C45" w:rsidRPr="00FC7669" w:rsidRDefault="00296C45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74BE" w:rsidRPr="00FC7669" w:rsidRDefault="008374BE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74BE" w:rsidRPr="00FC7669" w:rsidRDefault="008374BE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74BE" w:rsidRPr="00FC7669" w:rsidRDefault="008374BE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74BE" w:rsidRPr="00FC7669" w:rsidRDefault="008374BE" w:rsidP="008C478D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Кружки</w:t>
      </w:r>
    </w:p>
    <w:tbl>
      <w:tblPr>
        <w:tblW w:w="100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1"/>
        <w:gridCol w:w="855"/>
        <w:gridCol w:w="855"/>
        <w:gridCol w:w="856"/>
        <w:gridCol w:w="813"/>
        <w:gridCol w:w="713"/>
        <w:gridCol w:w="855"/>
      </w:tblGrid>
      <w:tr w:rsidR="008374BE" w:rsidRPr="00FC7669" w:rsidTr="002A1F8A">
        <w:trPr>
          <w:trHeight w:val="159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Естественнонаучное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Туристско-краеведческое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области физической культуры и спорта</w:t>
            </w:r>
          </w:p>
        </w:tc>
      </w:tr>
      <w:tr w:rsidR="008374BE" w:rsidRPr="00FC7669" w:rsidTr="002A1F8A">
        <w:trPr>
          <w:trHeight w:val="122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обучающихся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BE" w:rsidRPr="00FC7669" w:rsidRDefault="008374BE" w:rsidP="008374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обучающихся</w:t>
            </w:r>
          </w:p>
        </w:tc>
      </w:tr>
      <w:tr w:rsidR="008374BE" w:rsidRPr="00FC7669" w:rsidTr="002A1F8A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Кружок. Краеведческое детско-юношеское объединение «Памяти РАУ».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374BE" w:rsidRPr="00FC7669" w:rsidTr="002A1F8A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Кружок «Донцы».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374BE" w:rsidRPr="00FC7669" w:rsidTr="002A1F8A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Кружок вокально-хорового пения-ансамбль «</w:t>
            </w:r>
            <w:proofErr w:type="spellStart"/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Лазорики</w:t>
            </w:r>
            <w:proofErr w:type="spellEnd"/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374BE" w:rsidRPr="00FC7669" w:rsidTr="002A1F8A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Инструментальный самодеятельный казачий коллектив «Любо»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374BE" w:rsidRPr="00FC7669" w:rsidTr="002A1F8A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Кружок «Меткий стрелок».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8374BE" w:rsidRPr="00FC7669" w:rsidTr="002A1F8A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BE" w:rsidRPr="00FC7669" w:rsidRDefault="008374BE" w:rsidP="008374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Военно-патриотическое объединение «Казачья доблесть».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4BE" w:rsidRPr="00FC7669" w:rsidRDefault="008374BE" w:rsidP="008374B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</w:tbl>
    <w:p w:rsidR="008374BE" w:rsidRPr="00FC7669" w:rsidRDefault="008374BE" w:rsidP="008374BE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Виды, формы и содержание воспитательной деятельности.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Виды, формы и содержание воспитательной деятельности в этом разделе планируются, представляются по модулям.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Модуль "Урочная деятельность”.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</w:t>
      </w:r>
      <w:proofErr w:type="spellStart"/>
      <w:r w:rsidRPr="00FC7669">
        <w:rPr>
          <w:color w:val="auto"/>
          <w:sz w:val="28"/>
          <w:szCs w:val="28"/>
        </w:rPr>
        <w:t>духовно</w:t>
      </w:r>
      <w:r w:rsidRPr="00FC7669">
        <w:rPr>
          <w:color w:val="auto"/>
          <w:sz w:val="28"/>
          <w:szCs w:val="28"/>
        </w:rPr>
        <w:softHyphen/>
        <w:t>нравственных</w:t>
      </w:r>
      <w:proofErr w:type="spellEnd"/>
      <w:r w:rsidRPr="00FC7669">
        <w:rPr>
          <w:color w:val="auto"/>
          <w:sz w:val="28"/>
          <w:szCs w:val="28"/>
        </w:rPr>
        <w:t xml:space="preserve">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</w:t>
      </w:r>
      <w:r w:rsidRPr="00FC7669">
        <w:rPr>
          <w:color w:val="auto"/>
          <w:sz w:val="28"/>
          <w:szCs w:val="28"/>
        </w:rPr>
        <w:lastRenderedPageBreak/>
        <w:t>воспитательной направленности.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Направления работы:</w:t>
      </w:r>
    </w:p>
    <w:p w:rsidR="00656F51" w:rsidRPr="00FC7669" w:rsidRDefault="008C478D" w:rsidP="008C478D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Подготовка уроков по всем учебным предметам с учетом воспитательного потенциала темы урока, содержательных компонентов, мотивации обучающихся, </w:t>
      </w:r>
      <w:proofErr w:type="spellStart"/>
      <w:r w:rsidRPr="00FC7669">
        <w:rPr>
          <w:color w:val="auto"/>
          <w:sz w:val="28"/>
          <w:szCs w:val="28"/>
        </w:rPr>
        <w:t>психолого</w:t>
      </w:r>
      <w:r w:rsidRPr="00FC7669">
        <w:rPr>
          <w:color w:val="auto"/>
          <w:sz w:val="28"/>
          <w:szCs w:val="28"/>
        </w:rPr>
        <w:softHyphen/>
        <w:t>педагогической</w:t>
      </w:r>
      <w:proofErr w:type="spellEnd"/>
      <w:r w:rsidRPr="00FC7669">
        <w:rPr>
          <w:color w:val="auto"/>
          <w:sz w:val="28"/>
          <w:szCs w:val="28"/>
        </w:rPr>
        <w:t xml:space="preserve"> поддержки (формирующая оценка, комфортная атмосфера взаимоотношений, разноуровневый подход, адресная помощь).</w:t>
      </w:r>
    </w:p>
    <w:p w:rsidR="00656F51" w:rsidRPr="00FC7669" w:rsidRDefault="008C478D" w:rsidP="008C478D">
      <w:pPr>
        <w:pStyle w:val="4"/>
        <w:numPr>
          <w:ilvl w:val="0"/>
          <w:numId w:val="8"/>
        </w:numPr>
        <w:shd w:val="clear" w:color="auto" w:fill="auto"/>
        <w:tabs>
          <w:tab w:val="left" w:pos="375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Организация сотрудничества на уроке «ученик - ученик», «учитель - ученик», «групповая работа».</w:t>
      </w:r>
    </w:p>
    <w:p w:rsidR="00656F51" w:rsidRPr="00FC7669" w:rsidRDefault="008C478D" w:rsidP="008C478D">
      <w:pPr>
        <w:pStyle w:val="4"/>
        <w:numPr>
          <w:ilvl w:val="0"/>
          <w:numId w:val="8"/>
        </w:numPr>
        <w:shd w:val="clear" w:color="auto" w:fill="auto"/>
        <w:tabs>
          <w:tab w:val="left" w:pos="514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Отбор учебных текстов проблемно-нравственного характера, гражданско- патриотического направления, эмоционально-чувственного восприятия.</w:t>
      </w:r>
    </w:p>
    <w:p w:rsidR="00656F51" w:rsidRPr="00FC7669" w:rsidRDefault="008C478D" w:rsidP="008C478D">
      <w:pPr>
        <w:pStyle w:val="4"/>
        <w:numPr>
          <w:ilvl w:val="0"/>
          <w:numId w:val="8"/>
        </w:numPr>
        <w:shd w:val="clear" w:color="auto" w:fill="auto"/>
        <w:tabs>
          <w:tab w:val="left" w:pos="562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Применение технологий проблемно-дискуссионного обучения, </w:t>
      </w:r>
      <w:proofErr w:type="spellStart"/>
      <w:r w:rsidRPr="00FC7669">
        <w:rPr>
          <w:color w:val="auto"/>
          <w:sz w:val="28"/>
          <w:szCs w:val="28"/>
        </w:rPr>
        <w:t>поисково</w:t>
      </w:r>
      <w:r w:rsidRPr="00FC7669">
        <w:rPr>
          <w:color w:val="auto"/>
          <w:sz w:val="28"/>
          <w:szCs w:val="28"/>
        </w:rPr>
        <w:softHyphen/>
        <w:t>исследовательского</w:t>
      </w:r>
      <w:proofErr w:type="spellEnd"/>
      <w:r w:rsidRPr="00FC7669">
        <w:rPr>
          <w:color w:val="auto"/>
          <w:sz w:val="28"/>
          <w:szCs w:val="28"/>
        </w:rPr>
        <w:t xml:space="preserve"> и информационно-познавательного метода.</w:t>
      </w:r>
    </w:p>
    <w:p w:rsidR="00656F51" w:rsidRPr="00FC7669" w:rsidRDefault="008C478D" w:rsidP="008C478D">
      <w:pPr>
        <w:pStyle w:val="4"/>
        <w:numPr>
          <w:ilvl w:val="0"/>
          <w:numId w:val="8"/>
        </w:numPr>
        <w:shd w:val="clear" w:color="auto" w:fill="auto"/>
        <w:tabs>
          <w:tab w:val="left" w:pos="308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Проведение уроков на открытых площадках библиотек, музеев, выставочных залов, парковых зон.</w:t>
      </w:r>
    </w:p>
    <w:p w:rsidR="00656F51" w:rsidRPr="00FC7669" w:rsidRDefault="008C478D" w:rsidP="008C478D">
      <w:pPr>
        <w:pStyle w:val="4"/>
        <w:numPr>
          <w:ilvl w:val="0"/>
          <w:numId w:val="8"/>
        </w:numPr>
        <w:shd w:val="clear" w:color="auto" w:fill="auto"/>
        <w:tabs>
          <w:tab w:val="left" w:pos="265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Организация на уроке </w:t>
      </w:r>
      <w:proofErr w:type="spellStart"/>
      <w:r w:rsidRPr="00FC7669">
        <w:rPr>
          <w:color w:val="auto"/>
          <w:sz w:val="28"/>
          <w:szCs w:val="28"/>
        </w:rPr>
        <w:t>взаимооценки</w:t>
      </w:r>
      <w:proofErr w:type="spellEnd"/>
      <w:r w:rsidRPr="00FC7669">
        <w:rPr>
          <w:color w:val="auto"/>
          <w:sz w:val="28"/>
          <w:szCs w:val="28"/>
        </w:rPr>
        <w:t>, взаимопомощи, наставничества.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Виды деятельности, события:</w:t>
      </w:r>
    </w:p>
    <w:p w:rsidR="00656F51" w:rsidRPr="00FC7669" w:rsidRDefault="008C478D" w:rsidP="008C478D">
      <w:pPr>
        <w:pStyle w:val="4"/>
        <w:numPr>
          <w:ilvl w:val="0"/>
          <w:numId w:val="9"/>
        </w:numPr>
        <w:shd w:val="clear" w:color="auto" w:fill="auto"/>
        <w:tabs>
          <w:tab w:val="left" w:pos="241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Формы сотрудничества на уроке в группе, в команде, в парах.</w:t>
      </w:r>
    </w:p>
    <w:p w:rsidR="00656F51" w:rsidRPr="00FC7669" w:rsidRDefault="008C478D" w:rsidP="008C478D">
      <w:pPr>
        <w:pStyle w:val="4"/>
        <w:numPr>
          <w:ilvl w:val="0"/>
          <w:numId w:val="9"/>
        </w:numPr>
        <w:shd w:val="clear" w:color="auto" w:fill="auto"/>
        <w:tabs>
          <w:tab w:val="left" w:pos="346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Отбор текстов, учебных заданий с образцами героических поступков, проявления человеколюбия, сострадания, достоинства и чести.</w:t>
      </w:r>
    </w:p>
    <w:p w:rsidR="00656F51" w:rsidRPr="00FC7669" w:rsidRDefault="008C478D" w:rsidP="008C478D">
      <w:pPr>
        <w:pStyle w:val="4"/>
        <w:numPr>
          <w:ilvl w:val="0"/>
          <w:numId w:val="9"/>
        </w:numPr>
        <w:shd w:val="clear" w:color="auto" w:fill="auto"/>
        <w:tabs>
          <w:tab w:val="left" w:pos="342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Дискуссии, вопросы, презентации, реальные сюжеты с постановкой нравственных проблем.</w:t>
      </w:r>
    </w:p>
    <w:p w:rsidR="00656F51" w:rsidRPr="00FC7669" w:rsidRDefault="008C478D" w:rsidP="008C478D">
      <w:pPr>
        <w:pStyle w:val="4"/>
        <w:numPr>
          <w:ilvl w:val="0"/>
          <w:numId w:val="9"/>
        </w:numPr>
        <w:shd w:val="clear" w:color="auto" w:fill="auto"/>
        <w:tabs>
          <w:tab w:val="left" w:pos="351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Деловые игры, кейс-ситуации, сценические постановки на уроках познавательной активности, диалогового характера, смыслового рассуждения</w:t>
      </w:r>
    </w:p>
    <w:p w:rsidR="00656F51" w:rsidRPr="00FC7669" w:rsidRDefault="008C478D" w:rsidP="008C478D">
      <w:pPr>
        <w:pStyle w:val="4"/>
        <w:numPr>
          <w:ilvl w:val="0"/>
          <w:numId w:val="9"/>
        </w:numPr>
        <w:shd w:val="clear" w:color="auto" w:fill="auto"/>
        <w:tabs>
          <w:tab w:val="left" w:pos="399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Уроки-экскурсии, библиотечные и музейные уроки, практикумы с реальными предметами природы, ролевые игры, урок-путешествие.</w:t>
      </w:r>
    </w:p>
    <w:p w:rsidR="00656F51" w:rsidRPr="00FC7669" w:rsidRDefault="008C478D" w:rsidP="008C478D">
      <w:pPr>
        <w:pStyle w:val="4"/>
        <w:numPr>
          <w:ilvl w:val="0"/>
          <w:numId w:val="9"/>
        </w:numPr>
        <w:shd w:val="clear" w:color="auto" w:fill="auto"/>
        <w:tabs>
          <w:tab w:val="left" w:pos="279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Уроки мужества, уроки милосердия, уроки добра, уроки знаний, уроки мира как ресурс эмоционально-нравственного воспитания.</w:t>
      </w:r>
    </w:p>
    <w:p w:rsidR="00656F51" w:rsidRPr="00FC7669" w:rsidRDefault="008C478D" w:rsidP="008C478D">
      <w:pPr>
        <w:pStyle w:val="4"/>
        <w:numPr>
          <w:ilvl w:val="0"/>
          <w:numId w:val="9"/>
        </w:numPr>
        <w:shd w:val="clear" w:color="auto" w:fill="auto"/>
        <w:tabs>
          <w:tab w:val="left" w:pos="342"/>
        </w:tabs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Интеграция предметного содержания в целях усиления воспитательного значения исторических событий, художественных и музыкальных произведений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"Внеурочная деятельность”.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курсы, занятия патриотической, гражданско-патриотической, </w:t>
      </w:r>
      <w:proofErr w:type="spellStart"/>
      <w:r w:rsidRPr="00FC7669">
        <w:rPr>
          <w:color w:val="auto"/>
          <w:sz w:val="28"/>
          <w:szCs w:val="28"/>
        </w:rPr>
        <w:t>военно</w:t>
      </w:r>
      <w:r w:rsidRPr="00FC7669">
        <w:rPr>
          <w:color w:val="auto"/>
          <w:sz w:val="28"/>
          <w:szCs w:val="28"/>
        </w:rPr>
        <w:softHyphen/>
        <w:t>патриотической</w:t>
      </w:r>
      <w:proofErr w:type="spellEnd"/>
      <w:r w:rsidRPr="00FC7669">
        <w:rPr>
          <w:color w:val="auto"/>
          <w:sz w:val="28"/>
          <w:szCs w:val="28"/>
        </w:rPr>
        <w:t>, краеведческой, историко-культурной направленности;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</w:t>
      </w:r>
      <w:proofErr w:type="spellStart"/>
      <w:r w:rsidRPr="00FC7669">
        <w:rPr>
          <w:color w:val="auto"/>
          <w:sz w:val="28"/>
          <w:szCs w:val="28"/>
        </w:rPr>
        <w:t>духовно</w:t>
      </w:r>
      <w:r w:rsidRPr="00FC7669">
        <w:rPr>
          <w:color w:val="auto"/>
          <w:sz w:val="28"/>
          <w:szCs w:val="28"/>
        </w:rPr>
        <w:softHyphen/>
        <w:t>историческому</w:t>
      </w:r>
      <w:proofErr w:type="spellEnd"/>
      <w:r w:rsidRPr="00FC7669">
        <w:rPr>
          <w:color w:val="auto"/>
          <w:sz w:val="28"/>
          <w:szCs w:val="28"/>
        </w:rPr>
        <w:t xml:space="preserve"> краеведению;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курсы, занятия познавательной, научной, исследовательской, просветительской направленности;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курсы, занятия туристско-краеведческой направленности; курсы, занятия оздоровительной и спортивной направленности.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"Классное руководство".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FC7669">
        <w:rPr>
          <w:color w:val="auto"/>
          <w:sz w:val="28"/>
          <w:szCs w:val="28"/>
        </w:rPr>
        <w:t>командообразование</w:t>
      </w:r>
      <w:proofErr w:type="spellEnd"/>
      <w:r w:rsidRPr="00FC7669">
        <w:rPr>
          <w:color w:val="auto"/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 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проведение в классе праздников, конкурсов, соревнований и других мероприятий. </w:t>
      </w:r>
      <w:r w:rsidRPr="00FC7669">
        <w:rPr>
          <w:b/>
          <w:bCs/>
          <w:color w:val="auto"/>
          <w:sz w:val="28"/>
          <w:szCs w:val="28"/>
        </w:rPr>
        <w:t>Модуль "Основные школьные дела".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основных школьных дел предусматривает: 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участие во всероссийских акциях, посвященных значимым событиям в России,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мире;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</w:t>
      </w:r>
      <w:r w:rsidRPr="00FC7669">
        <w:rPr>
          <w:color w:val="auto"/>
          <w:sz w:val="28"/>
          <w:szCs w:val="28"/>
        </w:rPr>
        <w:lastRenderedPageBreak/>
        <w:t>экологической, патриотической, трудовой и другой направленности;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проводимые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92"/>
        <w:gridCol w:w="3567"/>
        <w:gridCol w:w="5872"/>
      </w:tblGrid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№ п</w:t>
            </w: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en-US" w:eastAsia="en-US"/>
              </w:rPr>
              <w:t>/</w:t>
            </w: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Целевые приоритеты</w:t>
            </w: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«Обелиск у дороги»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ans-serif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Благоустройство территории, прилегающей к памятникам воинов, погибших в годы Великой Отечественной войны.</w:t>
            </w: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left="220" w:firstLineChars="50" w:firstLine="14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«Посади дерево»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Развитие у детей интереса к изучению природы родного края; · Воспитание в детях заботливого отношения к природе; любви к своей Родине. </w:t>
            </w: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«Ветеран живет рядом»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hd w:val="clear" w:color="auto" w:fill="FFFFFF"/>
              <w:jc w:val="both"/>
              <w:rPr>
                <w:rFonts w:ascii="Times New Roman" w:eastAsia="sans-serif" w:hAnsi="Times New Roman" w:cs="Times New Roman"/>
                <w:color w:val="auto"/>
                <w:sz w:val="28"/>
                <w:szCs w:val="28"/>
              </w:rPr>
            </w:pPr>
            <w:r w:rsidRPr="00FC7669">
              <w:rPr>
                <w:rFonts w:ascii="Times New Roman" w:eastAsia="sans-serif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Создать условия для воспитания патриотических чувств у учащихся через взаимодействие с ветеранами труда и участниками </w:t>
            </w:r>
            <w:proofErr w:type="spellStart"/>
            <w:r w:rsidRPr="00FC7669">
              <w:rPr>
                <w:rFonts w:ascii="Times New Roman" w:eastAsia="sans-serif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войны;воспитывать</w:t>
            </w:r>
            <w:proofErr w:type="spellEnd"/>
            <w:r w:rsidRPr="00FC7669">
              <w:rPr>
                <w:rFonts w:ascii="Times New Roman" w:eastAsia="sans-serif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у детей уважение к защитникам Родины; социальная поддержка ветеранов, воспитание  внимательного отношения к людям старшего поколения, желания заботиться о них; способствовать возрождению традиций русских семей, основанных на любви, нравственности и взаимном уважении ее членов друг к другу.</w:t>
            </w:r>
          </w:p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«Живи, родник»;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beforeAutospacing="1" w:afterAutospacing="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Воспитание экологического мировоззрения учащихся; вовлечение обучающихся в активную природоохранную деятельность; трудовое воспитание учащихся; развитие навыков умения работать в коллективе</w:t>
            </w:r>
          </w:p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«Георгиевская лента»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Формирование гражданственности и патриотизма у учащихся при изучении истории возникновения Георгиевской ленты и традиций, связанных с акцией «Георгиевская ленточка»; воспитание гуманистических качеств личности, уважения к другим народам и странам.</w:t>
            </w:r>
          </w:p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«Бессмертный полк»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Воспитание обучающихся в традициях любви к своему Отечеству, гордости за героический подвиг солдата-победителя в годы Великой Отечественной войны, уважения к ветеранам Великой Отечественной войны и труженикам тыла; формирование у подрастающего поколения чувства патриотизма и любви к Родине.</w:t>
            </w: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«Сад памяти»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Сформировать действенное патриотическое отношение подрастающего поколения россиян к сохранению исторической памяти и любви к Родине.</w:t>
            </w: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firstLineChars="100" w:firstLine="28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ind w:firstLineChars="100" w:firstLine="28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«Окна Победы»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Создать атмосферу одного из самых важных праздников в России, передать молодому поколению его традиции, выразить свою благодарность героям Великой Отечественной войны 1941–1945 годов, почтить память об ушедших ветеранах.</w:t>
            </w:r>
          </w:p>
        </w:tc>
      </w:tr>
      <w:tr w:rsidR="002A1F8A" w:rsidRPr="00FC7669" w:rsidTr="002A1F8A">
        <w:tc>
          <w:tcPr>
            <w:tcW w:w="100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1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Экологические субботники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Возрождение традиций в деле воспитания трудовой и </w:t>
            </w:r>
            <w:r w:rsidRPr="00FC7669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экологической</w:t>
            </w: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 культуры у обучающихся; привлечение внимания общественности к решению проблем хутора; - воспитание социальной ответственности учащихся за чистоту в хутора (школа, двор, улица).</w:t>
            </w:r>
          </w:p>
        </w:tc>
      </w:tr>
    </w:tbl>
    <w:p w:rsidR="002A1F8A" w:rsidRPr="00FC7669" w:rsidRDefault="002A1F8A" w:rsidP="002A1F8A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71"/>
        <w:gridCol w:w="3472"/>
        <w:gridCol w:w="5888"/>
      </w:tblGrid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№ п</w:t>
            </w: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en-US" w:eastAsia="en-US"/>
              </w:rPr>
              <w:t>/</w:t>
            </w: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Традиционные мероприятия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Целевые приоритеты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Торжественная линейка «День знаний»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tabs>
                <w:tab w:val="left" w:pos="0"/>
                <w:tab w:val="left" w:pos="851"/>
              </w:tabs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Позволяет ребенку ощутить радость от принадлежности к школьному сообществу, получить опыт публичного выступления перед </w:t>
            </w: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большой и лишь немного знакомой аудиторией, увидеть, как успех класса влияет на настроение каждого ребенка, а успех ребенка – на настроение всего класса. 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firstLineChars="150" w:firstLine="4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Формирование у обучающихся представление о значении знаний в жизни человека.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Фестиваль-конкурс казачьей песни «Распахнись, душа казачья»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ans-serif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Знакомство и приобщение </w:t>
            </w:r>
            <w:r w:rsidRPr="00FC7669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обучающихся к культуре, традициям, истории донского казачества.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Покров Пресвятой Богородицы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Формировать интерес участников к русской истории, народным обычаям; вовлечь детей в познавательную деятельность.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памяти курсантов 1-го РАУ, погибших у х. Каменный Брод 17-18 ноября 1941г.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 xml:space="preserve">Сохранение памяти о подвиге курсантов 1-го РАУ. 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День матери-казачки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Приобщение учащихся к культурным ценностям казачества, сохранение исторической памяти, укрепление и развитие преемственности поколений; активизация деятельности учащихся по изучению истории и культуры донского казачества; воспитание любви к родному краю, гордости за его духовное и культурное наследие, воспитывать чувства любви, уважения и чуткости к матери.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Новогодние мероприятия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Стимулирование творческих способностей учащихся; ознакомление с новогодними традициями; расширение кругозора учащихся; развитие культуры общения. 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firstLineChars="100" w:firstLine="28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firstLineChars="100" w:firstLine="28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Месячник оборонно-массовой и военно-патриотической работы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Повышение качества и эффективности военно-патриотического воспитания учащихся, совершенствование форм и методов патриотического воспитания учащихся, популяризация технических и военно-прикладных видов спорта.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День освобождения Ростовской области и хутора Каменный Брод </w:t>
            </w: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от немецко-фашистских   захватчиков</w:t>
            </w:r>
          </w:p>
          <w:p w:rsidR="002A1F8A" w:rsidRPr="00FC7669" w:rsidRDefault="002A1F8A" w:rsidP="002A1F8A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Ознакомление учащихся с историей освобождения родного города и хутора от немецко-фашистских захватчиков; </w:t>
            </w: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lastRenderedPageBreak/>
              <w:t>чтить память и подвиг земляков.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Воспитание уважительного отношения к представителям мужской половины человечества, культуры взаимоотношений между юношами и девушками. Формирование гражданско-патриотической позиции, социальной ответственности, проявляющихся в заботе о благополучии своей страны, региона, колледжа, окружающих людей.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Воспитывать уважительное отношение к мамам, бабушкам, сестрам, женщинам — учителям; развивать умение выступать перед аудиторией; корректировать устную речь, внимание, мышление детей.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Воспитание патриотических чувств. Расширять представление, знание детей о Великой Отечественной войне, празднике Победы.</w:t>
            </w:r>
          </w:p>
        </w:tc>
      </w:tr>
      <w:tr w:rsidR="002A1F8A" w:rsidRPr="00FC7669" w:rsidTr="002A1F8A">
        <w:tc>
          <w:tcPr>
            <w:tcW w:w="1241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77" w:type="dxa"/>
          </w:tcPr>
          <w:p w:rsidR="002A1F8A" w:rsidRPr="00FC7669" w:rsidRDefault="002A1F8A" w:rsidP="002A1F8A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Последнего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звонка</w:t>
            </w:r>
          </w:p>
        </w:tc>
        <w:tc>
          <w:tcPr>
            <w:tcW w:w="8877" w:type="dxa"/>
          </w:tcPr>
          <w:p w:rsidR="002A1F8A" w:rsidRPr="00FC7669" w:rsidRDefault="002A1F8A" w:rsidP="002A1F8A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C7669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Воспитание уважительного отношения к школе, ее традициям учителям и родителям; создание положительного эмоционального фона праздника, торжественной обстановки для всех участников образовательного процесса; развитие кругозора и творческих способностей учащихся.</w:t>
            </w:r>
          </w:p>
        </w:tc>
      </w:tr>
    </w:tbl>
    <w:p w:rsidR="002A1F8A" w:rsidRPr="00FC7669" w:rsidRDefault="002A1F8A" w:rsidP="002A1F8A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"Внешкольные мероприятия".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</w:t>
      </w:r>
      <w:r w:rsidRPr="00FC7669">
        <w:rPr>
          <w:color w:val="auto"/>
          <w:sz w:val="28"/>
          <w:szCs w:val="28"/>
        </w:rPr>
        <w:lastRenderedPageBreak/>
        <w:t>привлечением их к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планированию, организации, проведению, оценке мероприятия;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"Организация предметно-пространственной среды”.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</w:t>
      </w:r>
      <w:r w:rsidRPr="00FC7669">
        <w:rPr>
          <w:color w:val="auto"/>
          <w:sz w:val="28"/>
          <w:szCs w:val="28"/>
        </w:rPr>
        <w:lastRenderedPageBreak/>
        <w:t>воспитательной направленности (звонки-мелодии, музыка, информационные сообщения), исполнение гимна Российской Федерации;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"Взаимодействие с родителями (законными представителями)".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8374BE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при наличии среди обучающихся детей-сирот, оставшихся без попечения родителей, приемных детей целевое взаимодействие с их законными представителями. 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"Самоуправление".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"Профилактика и безопасность".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FC7669">
        <w:rPr>
          <w:color w:val="auto"/>
          <w:sz w:val="28"/>
          <w:szCs w:val="28"/>
        </w:rPr>
        <w:t>саморефлексии</w:t>
      </w:r>
      <w:proofErr w:type="spellEnd"/>
      <w:r w:rsidRPr="00FC7669">
        <w:rPr>
          <w:color w:val="auto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девиантному поведению, </w:t>
      </w:r>
      <w:r w:rsidRPr="00FC7669">
        <w:rPr>
          <w:color w:val="auto"/>
          <w:sz w:val="28"/>
          <w:szCs w:val="28"/>
          <w:lang w:val="de-DE"/>
        </w:rPr>
        <w:t xml:space="preserve">- </w:t>
      </w:r>
      <w:r w:rsidRPr="00FC7669">
        <w:rPr>
          <w:color w:val="auto"/>
          <w:sz w:val="28"/>
          <w:szCs w:val="28"/>
        </w:rPr>
        <w:t>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8374BE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 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"Социальное партнерство".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Реализация воспитательного потенциала социального партнерства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"Профориентация".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профессионального, высшего образования;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 - тестирования, онлайн-курсов по интересующим профессиям и направлениям профессионального образования;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участие в работе всероссийских профориентационных проектов; индивидуальное консультирование психологом обучающихся и их родителей (законных представителей) по вопросам склонностей, способностей, иных </w:t>
      </w:r>
      <w:r w:rsidRPr="00FC7669">
        <w:rPr>
          <w:color w:val="auto"/>
          <w:sz w:val="28"/>
          <w:szCs w:val="28"/>
        </w:rPr>
        <w:lastRenderedPageBreak/>
        <w:t>индивидуальных особенностей обучающихся, которые могут иметь значение в выборе ими будущей профессии;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b/>
          <w:bCs/>
          <w:color w:val="auto"/>
          <w:sz w:val="28"/>
          <w:szCs w:val="28"/>
        </w:rPr>
      </w:pPr>
      <w:r w:rsidRPr="00FC7669">
        <w:rPr>
          <w:b/>
          <w:bCs/>
          <w:color w:val="auto"/>
          <w:sz w:val="28"/>
          <w:szCs w:val="28"/>
        </w:rPr>
        <w:t>Модуль «Патриотическое воспитание в дошкольных, общеобразовательных, профессиональных образовательных организациях Ростовской области»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Региональный компонент патриотического воспитания является дополнительным содержанием для разработки модулей гражданско-патриотического направления и определения форм организации патриотического движения в образовательных организациях Ростовской области.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Региональный компонент представляет непрерывность патриотического воспитания от дошкольного до среднего профессионального образования посредством целевых ориентиров, направлений содержательной работы, форм организации деятельности, перечня лучших практик в области патриотического воспитания.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rStyle w:val="25"/>
          <w:color w:val="auto"/>
          <w:sz w:val="28"/>
          <w:szCs w:val="28"/>
        </w:rPr>
        <w:t>Показатели эффективности воспитательной деятельности: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Наличие культурной этнической идентичности Знание культуры и традиций малой Родины Проявление уважения к культурному наследию народов России Активное участие в социально значимых акциях, инициирование новых проектов Готовность сотрудничать с людьми разных национальностей и конфессий в рамках социальных, культурных мероприятий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Осознание себя гражданином России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rStyle w:val="25"/>
          <w:color w:val="auto"/>
          <w:sz w:val="28"/>
          <w:szCs w:val="28"/>
        </w:rPr>
        <w:t>Формы организации деятельности обучающихся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Добровольческие (волонтерские) акции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Коллективные творческие дела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Культурологические проекты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Посещение историко-культурных объектов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Беседы, круглые столы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Фестивали, конкурсы, соревнования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Уроки мужества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Смотры (строя, песни)</w:t>
      </w:r>
    </w:p>
    <w:p w:rsidR="008374BE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Экскурсии, походы по памятным местам </w:t>
      </w:r>
      <w:r w:rsidRPr="00FC7669">
        <w:rPr>
          <w:rStyle w:val="25"/>
          <w:color w:val="auto"/>
          <w:sz w:val="28"/>
          <w:szCs w:val="28"/>
        </w:rPr>
        <w:t>Практические разработки образовательных организаций</w:t>
      </w:r>
      <w:r w:rsidRPr="00FC7669">
        <w:rPr>
          <w:color w:val="auto"/>
          <w:sz w:val="28"/>
          <w:szCs w:val="28"/>
        </w:rPr>
        <w:t xml:space="preserve"> □ Школьный музей </w:t>
      </w: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8374BE" w:rsidRPr="00FC7669" w:rsidRDefault="008374BE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656F51" w:rsidRPr="00FC7669" w:rsidRDefault="008C478D" w:rsidP="008C478D">
      <w:pPr>
        <w:pStyle w:val="4"/>
        <w:numPr>
          <w:ilvl w:val="0"/>
          <w:numId w:val="5"/>
        </w:numPr>
        <w:shd w:val="clear" w:color="auto" w:fill="auto"/>
        <w:tabs>
          <w:tab w:val="left" w:pos="1123"/>
        </w:tabs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ОРГАНИЗАЦИОННЫЙ РАЗДЕЛ.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Кадровое обеспечение.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143284113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Кадровое обеспечение.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Воспитательную деятельность в МБОУ «Каменно-Бродская ООШ» имени Героя Советского Союза Орехова С.Я. осуществляют все педагогические работники, в том числе педагог-организатор, педагог-психолог, педагог- библиотекарь, классный руководитель, социальный педагог. С сентября 2022 года введена новая должность - Советник директора по воспитанию. Общее руководство воспитательной деятельностью в школе осуществляет заместитель директора по воспитательной работе.</w:t>
      </w:r>
    </w:p>
    <w:p w:rsidR="002A1F8A" w:rsidRPr="00FC7669" w:rsidRDefault="002A1F8A" w:rsidP="002A1F8A">
      <w:pPr>
        <w:keepNext/>
        <w:keepLines/>
        <w:spacing w:line="274" w:lineRule="exact"/>
        <w:ind w:firstLine="3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bookmark3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Нормативно-методическое обеспечение.</w:t>
      </w:r>
      <w:bookmarkEnd w:id="3"/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по организации работы педагогических работников, осуществляющих классное руководство в ОО (приказ №159 от 07.09.2020)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портфолио учащегося МБОУ «Каменно-Бродская ООШ» имени Героя Советского Союза Орехова С.Я.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порядке посещения учащимися по своему выбору мероприятий, не предусмотренных учебным планом, которые проводятся в МБОУ «Каменно-Бродская ООШ» имени Героя Советского Союза Орехова С.Я.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службе социально-психологической службы в МБОУ «Каменно-Бродская ООШ» имени Героя Советского Союза Орехова С.Я.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Совете профилактики безнадзорности и правонарушений несовершеннолетних 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школьном музее 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Центре детских инициатив </w:t>
      </w:r>
    </w:p>
    <w:p w:rsidR="002A1F8A" w:rsidRPr="00FC7669" w:rsidRDefault="002A1F8A" w:rsidP="002A1F8A">
      <w:pPr>
        <w:keepNext/>
        <w:keepLines/>
        <w:spacing w:line="274" w:lineRule="exact"/>
        <w:ind w:firstLine="3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bookmark4"/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Требования к условиям работы с обучающимися с особыми образовательными потребностями.</w:t>
      </w:r>
      <w:bookmarkEnd w:id="4"/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 по оказанию помощи семьям детей с особыми образовательными потребностями проводятся социальным педагогом, педагогом - психологом, классным руководителем, школьным Уполномоченным по правам ребёнка, Советом Профилактики, Психолого-педагогической консилиумом, администрацией ОО, органами опеки, КДН и ЗП, инспекцией П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ДН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необходимости) в соответствии с нормами профессиональной этики. Помимо запланированных мероприятий по оказанию помощи у семей детей с особыми образовательными потребностями могут возникнуть ситуации, когда семьям требуется экстренная (внеплановая) помощь. В рамках своей компетенции специалисты ОО могут оказывать такую помощь самостоятельно, при необходимости привлекать специалистов из вне.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</w:t>
      </w: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обучающихся);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поощрения проявлений должны мотивировать к активной жизненной позиции обучающихся и социальной успешности. К числу форм нематериального поощрения можно отнести: поощрение грамотой обучающегося; делегирование кандидата из числа наиболее отличившихся обучающихся для награждения на уровне поселения или района; награждение благодарственными письмами родителей обучающихся; предоставление права поднятия (спуска) государственного флага Российской Федерации и др.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поощрения проявлений активной жизненной позиции обучающихся и социальной успешности: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и групповые портфолио.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2A1F8A" w:rsidRPr="00FC7669" w:rsidRDefault="002A1F8A" w:rsidP="002A1F8A">
      <w:pPr>
        <w:spacing w:line="274" w:lineRule="exac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669">
        <w:rPr>
          <w:rFonts w:ascii="Times New Roman" w:eastAsia="Times New Roman" w:hAnsi="Times New Roman" w:cs="Times New Roman"/>
          <w:color w:val="auto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656F51" w:rsidRPr="00FC7669" w:rsidRDefault="008C478D" w:rsidP="008C478D">
      <w:pPr>
        <w:pStyle w:val="24"/>
        <w:keepNext/>
        <w:keepLines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Анализ воспитательного процесса.</w:t>
      </w:r>
      <w:bookmarkEnd w:id="2"/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</w:t>
      </w:r>
      <w:r w:rsidR="002A1F8A" w:rsidRPr="00FC7669">
        <w:rPr>
          <w:color w:val="auto"/>
          <w:sz w:val="28"/>
          <w:szCs w:val="28"/>
        </w:rPr>
        <w:t>О</w:t>
      </w:r>
      <w:r w:rsidRPr="00FC7669">
        <w:rPr>
          <w:color w:val="auto"/>
          <w:sz w:val="28"/>
          <w:szCs w:val="28"/>
        </w:rPr>
        <w:t>ОО.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lastRenderedPageBreak/>
        <w:t>Основные принципы самоанализа воспитательной работы: взаимное уважение всех участников образовательных отношений;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</w:t>
      </w:r>
      <w:proofErr w:type="gramStart"/>
      <w:r w:rsidRPr="00FC7669">
        <w:rPr>
          <w:color w:val="auto"/>
          <w:sz w:val="28"/>
          <w:szCs w:val="28"/>
          <w:lang w:val="de-DE"/>
        </w:rPr>
        <w:t xml:space="preserve">- </w:t>
      </w:r>
      <w:r w:rsidRPr="00FC7669">
        <w:rPr>
          <w:color w:val="auto"/>
          <w:sz w:val="28"/>
          <w:szCs w:val="28"/>
        </w:rPr>
        <w:t>это</w:t>
      </w:r>
      <w:proofErr w:type="gramEnd"/>
      <w:r w:rsidRPr="00FC7669">
        <w:rPr>
          <w:color w:val="auto"/>
          <w:sz w:val="28"/>
          <w:szCs w:val="28"/>
        </w:rPr>
        <w:t xml:space="preserve">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Основные направления анализа воспитательного процесса: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Результаты воспитания, социализации и саморазвития обучающихся.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сосредоточивается на вопросах: какие проблемы, затруднения в личностном развитии обучающихся удалось решить за прошедший учебный год;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какие проблемы, затруднения решить не удалось и почему;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Состояние совместной деятельности обучающихся и взрослых.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 xml:space="preserve"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</w:t>
      </w:r>
      <w:r w:rsidRPr="00FC7669">
        <w:rPr>
          <w:color w:val="auto"/>
          <w:sz w:val="28"/>
          <w:szCs w:val="28"/>
        </w:rPr>
        <w:lastRenderedPageBreak/>
        <w:t>взрослых.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Внимание сосредотачивается на вопросах, связанных с качеством: реализация воспитательного потенциала урочной деятельности; организуемой внеурочной деятельности обучающихся; деятельности классных руководителей и их классов; проводимых общешкольных основных дел, мероприятий; внешкольных мероприятий;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создания и поддержки предметно-пространственной среды; взаимодействия с родительским сообществом; деятельности ученического самоуправления; деятельности по профилактике и безопасности; реализации потенциала социального партнерства; деятельности по профориентации обучающихся; деятельность по патриотическому воспитанию.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</w:rPr>
        <w:sectPr w:rsidR="00656F51" w:rsidRPr="00FC7669">
          <w:headerReference w:type="default" r:id="rId13"/>
          <w:footerReference w:type="default" r:id="rId14"/>
          <w:footerReference w:type="first" r:id="rId15"/>
          <w:type w:val="continuous"/>
          <w:pgSz w:w="11909" w:h="16834"/>
          <w:pgMar w:top="1070" w:right="885" w:bottom="1392" w:left="909" w:header="0" w:footer="3" w:gutter="0"/>
          <w:cols w:space="720"/>
          <w:noEndnote/>
          <w:docGrid w:linePitch="360"/>
        </w:sectPr>
      </w:pPr>
      <w:r w:rsidRPr="00FC7669">
        <w:rPr>
          <w:color w:val="auto"/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2A1F8A" w:rsidRPr="00FC7669" w:rsidRDefault="002A1F8A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Приложение</w:t>
      </w:r>
    </w:p>
    <w:p w:rsidR="00656F51" w:rsidRPr="00FC7669" w:rsidRDefault="008C478D" w:rsidP="008C478D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КАЛЕНДАРНЫЙ ПЛАН ВОСПИТАТЕЛЬНОЙ РАБОТЫ ОРГАНИЗАЦИИ</w:t>
      </w:r>
    </w:p>
    <w:p w:rsidR="00656F51" w:rsidRPr="00FC7669" w:rsidRDefault="008C478D" w:rsidP="002A1F8A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  <w:r w:rsidRPr="00FC7669">
        <w:rPr>
          <w:color w:val="auto"/>
          <w:sz w:val="28"/>
          <w:szCs w:val="28"/>
        </w:rPr>
        <w:t>на 2023-2024 учебный год</w:t>
      </w:r>
    </w:p>
    <w:p w:rsidR="002A1F8A" w:rsidRPr="00FC7669" w:rsidRDefault="002A1F8A" w:rsidP="002A1F8A">
      <w:pPr>
        <w:widowControl/>
        <w:spacing w:line="276" w:lineRule="auto"/>
        <w:jc w:val="center"/>
        <w:rPr>
          <w:rFonts w:ascii="Times New Roman" w:eastAsia="№Е" w:hAnsi="Times New Roman" w:cs="Times New Roman"/>
          <w:b/>
          <w:bCs/>
          <w:iCs/>
          <w:color w:val="auto"/>
          <w:sz w:val="28"/>
          <w:szCs w:val="28"/>
          <w:u w:val="single"/>
        </w:rPr>
      </w:pPr>
      <w:r w:rsidRPr="00FC7669">
        <w:rPr>
          <w:rFonts w:ascii="Times New Roman" w:eastAsia="№Е" w:hAnsi="Times New Roman" w:cs="Times New Roman"/>
          <w:b/>
          <w:bCs/>
          <w:iCs/>
          <w:color w:val="auto"/>
          <w:sz w:val="28"/>
          <w:szCs w:val="28"/>
          <w:u w:val="single"/>
        </w:rPr>
        <w:t>Основной уровень образования</w:t>
      </w: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lang w:eastAsia="en-US"/>
        </w:rPr>
        <w:t>Месячник БЕЗОПАСНОСТИ.</w:t>
      </w: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lang w:eastAsia="en-US"/>
        </w:rPr>
        <w:t>Месячник благоустройства школьной территории</w:t>
      </w: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80"/>
        <w:gridCol w:w="4110"/>
        <w:gridCol w:w="1417"/>
        <w:gridCol w:w="1418"/>
        <w:gridCol w:w="1701"/>
      </w:tblGrid>
      <w:tr w:rsidR="002A1F8A" w:rsidRPr="00FC7669" w:rsidTr="002A1F8A">
        <w:tc>
          <w:tcPr>
            <w:tcW w:w="561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178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направление воспитательной работы</w:t>
            </w:r>
          </w:p>
        </w:tc>
        <w:tc>
          <w:tcPr>
            <w:tcW w:w="411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2A1F8A" w:rsidRPr="00FC7669" w:rsidTr="002A1F8A">
        <w:trPr>
          <w:trHeight w:val="1406"/>
        </w:trPr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411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знаний.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Всероссийский открытый урок «Современная российская наука»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3.День солидарности в борьбе с терроризмом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Акция «Обелиск у дороги»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окончания Второй мировой войны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01.09.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7E71CD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7E71CD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.09.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2A1F8A" w:rsidRPr="00FC7669" w:rsidTr="002A1F8A"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</w:tc>
        <w:tc>
          <w:tcPr>
            <w:tcW w:w="411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Школьный тур олимпиады по основам православной культуры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411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Генеральная уборка классов.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Оформление классных уголков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Акция «Посади дерево».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4. Субботники (уборка территории школьного двора) </w:t>
            </w: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rPr>
          <w:trHeight w:val="1175"/>
        </w:trPr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411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распространения грамотности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FC76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Дни финансовой грамотности</w:t>
            </w:r>
          </w:p>
          <w:p w:rsidR="007E71CD" w:rsidRPr="00FC7669" w:rsidRDefault="002A1F8A" w:rsidP="007E71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3. </w:t>
            </w:r>
            <w:r w:rsidR="007E71CD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Памятные даты сентября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13.09.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Учителя </w:t>
            </w:r>
            <w:proofErr w:type="spellStart"/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рус.яз</w:t>
            </w:r>
            <w:proofErr w:type="spellEnd"/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лит-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</w:t>
            </w:r>
            <w:proofErr w:type="spellEnd"/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лит-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</w:t>
            </w:r>
            <w:proofErr w:type="spellEnd"/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411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Конкурс детского творчества, посвященного Дню трезвости.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День здоровья.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физ. культуры</w:t>
            </w:r>
          </w:p>
        </w:tc>
      </w:tr>
      <w:tr w:rsidR="002A1F8A" w:rsidRPr="00FC7669" w:rsidTr="002A1F8A"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411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1.Проведение мероприятий, посвященных Международному дню грамотности.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День работника дошкольного образования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411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1.Выставка рисунков и поделок «Моя Родина-Ростовская область».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2.Региональная молодежная акция «Поезд будущего»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4110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1.Неделя безопасности дорожного движения, посвященная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началу  учебного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года: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всероссийская акция «Внимание дети!»;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инструктажи по ТБ.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FC7669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безопасности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3.Оформление уголка правовых знаний.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4.Тренировочная эвакуация из здания школы при пожаре.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5.Районный конкурс социальной рекламы (плакат, анимационный ролик) «Чистые руки»</w:t>
            </w:r>
          </w:p>
          <w:p w:rsidR="002A1F8A" w:rsidRPr="00FC7669" w:rsidRDefault="002A1F8A" w:rsidP="002A1F8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6. </w:t>
            </w:r>
            <w:r w:rsidRPr="00FC7669">
              <w:rPr>
                <w:rFonts w:ascii="Times New Roman" w:eastAsia="Times New Roman" w:hAnsi="Times New Roman" w:cs="Times New Roman"/>
                <w:color w:val="auto"/>
              </w:rPr>
              <w:t>День солидарности в борьбе с терроризмом. Мероприятия в классах «Мир против экстремизма»</w:t>
            </w:r>
          </w:p>
          <w:p w:rsidR="002A1F8A" w:rsidRPr="00FC7669" w:rsidRDefault="002A1F8A" w:rsidP="002A1F8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20-24.09.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CB04AC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2A1F8A"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.09-10.09.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графику.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04.09.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3.09.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Соц. педагог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организатор</w:t>
            </w:r>
          </w:p>
        </w:tc>
      </w:tr>
      <w:tr w:rsidR="002A1F8A" w:rsidRPr="00FC7669" w:rsidTr="002A1F8A"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4110" w:type="dxa"/>
            <w:vAlign w:val="center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1.Всероссийский конкурс образовательных организаций на лучшую организацию работы с родителями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2.Посещение семей учащихся на дому.  (бытовые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условия,  рабочий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стол.) 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3.Всероссийская акция «Вместе, всей семьей»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17.09.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Педагог-психолог.</w:t>
            </w:r>
          </w:p>
        </w:tc>
      </w:tr>
      <w:tr w:rsidR="002A1F8A" w:rsidRPr="00FC7669" w:rsidTr="002A1F8A">
        <w:trPr>
          <w:trHeight w:val="1065"/>
        </w:trPr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4110" w:type="dxa"/>
            <w:vAlign w:val="center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1.Классные часы на тему «Расскажи мне о себе…»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Знакомство с новым классным руководителем, вновь прибывшими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детьми, правилами работы в группе.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1-я неделя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Зам.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директора по УВР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rPr>
          <w:trHeight w:val="365"/>
        </w:trPr>
        <w:tc>
          <w:tcPr>
            <w:tcW w:w="56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178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4110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Акция «Живи, Родник!»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Озеленение классных комнат.</w:t>
            </w:r>
          </w:p>
        </w:tc>
        <w:tc>
          <w:tcPr>
            <w:tcW w:w="141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</w:tbl>
    <w:p w:rsidR="002A1F8A" w:rsidRPr="00FC7669" w:rsidRDefault="002A1F8A" w:rsidP="002A1F8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lang w:eastAsia="en-US"/>
        </w:rPr>
        <w:t>ОКТЯБРЬ</w:t>
      </w: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lang w:eastAsia="en-US"/>
        </w:rPr>
        <w:t>«ИНТЕЛЛЕКТУАЛЬНЫЙ МАРАФОН»</w:t>
      </w: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lang w:eastAsia="en-US"/>
        </w:rPr>
        <w:t>Декада «Имя твое УЧИТЕЛЬ»</w:t>
      </w: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52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2"/>
        <w:gridCol w:w="3365"/>
        <w:gridCol w:w="1377"/>
        <w:gridCol w:w="1510"/>
        <w:gridCol w:w="1722"/>
        <w:gridCol w:w="15"/>
      </w:tblGrid>
      <w:tr w:rsidR="002A1F8A" w:rsidRPr="00FC7669" w:rsidTr="002A1F8A">
        <w:trPr>
          <w:gridAfter w:val="1"/>
          <w:wAfter w:w="6" w:type="pct"/>
        </w:trPr>
        <w:tc>
          <w:tcPr>
            <w:tcW w:w="245" w:type="pct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1130" w:type="pct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направление воспитательной работы</w:t>
            </w:r>
          </w:p>
        </w:tc>
        <w:tc>
          <w:tcPr>
            <w:tcW w:w="1527" w:type="pct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625" w:type="pct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685" w:type="pct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781" w:type="pct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Гражданско-патриотическое.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пожилых людей.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Классные часы, посвященные дню пожилого человека.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Акция «Ветеран живет рядом»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гражданской обороны.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 Уроки мужества в Школьном музее историко-краеведческом.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5. Акция «Обелиск у дороги».</w:t>
            </w: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01.10.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01-04.10.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05.10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Кл. руководители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</w:tc>
        <w:tc>
          <w:tcPr>
            <w:tcW w:w="1527" w:type="pct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Покров Пресвятой Богородицы – главный казачий праздник.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Олимпиада школьников по основам православной культуры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14.10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УВР</w:t>
            </w: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Выставка  поделок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 природного материала  «Дары природы»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Генеральные уборки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классов  «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Чистая пятница»</w:t>
            </w: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технологии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 .руководители</w:t>
            </w:r>
            <w:proofErr w:type="gramEnd"/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школьных библиотек.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 Муниципальный конкурс «Личное письмо на английском».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Школьный тур олимпиад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26.10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15.10.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Педагог-библиотекарь,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</w:t>
            </w:r>
            <w:proofErr w:type="spellStart"/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англ.языка</w:t>
            </w:r>
            <w:proofErr w:type="spellEnd"/>
            <w:proofErr w:type="gramEnd"/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УВР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Педагог-библиотекарь,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классные руководители</w:t>
            </w: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Легкоатлетический кросс «Спорт против наркотиков»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Районная профилактическая акция «Молодежь против наркотиков».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12.10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физической культуры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1527" w:type="pct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учителя.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Литературно-музыкальная композиция «Учитель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-это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судьба»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Фестиваль казачьей песни «Распахнись, душа казачья» (дистанционно)</w:t>
            </w: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05.10.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22.10.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руководители, 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Праздник «Золотая осень».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Осенний бал для учащихся 5-9 классов.</w:t>
            </w: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29.10.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29.10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интернета. Всероссийский урок безопасности школьников в сети Интернет.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2.Цикл образовательных мероприятий «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Сетевичок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19.10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25.10-29.10.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информатики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245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130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Возрастно- психологические особенности школьника.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Тренинги родительского взаимодействия, индивидуальные консультации, беседы с детьми и родителями. </w:t>
            </w: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теч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психолог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245" w:type="pct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130" w:type="pct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1527" w:type="pct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самоуправления.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 Работа волонтерских движений.</w:t>
            </w:r>
          </w:p>
        </w:tc>
        <w:tc>
          <w:tcPr>
            <w:tcW w:w="62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05.10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245" w:type="pct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130" w:type="pct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1527" w:type="pct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ВместеЯрче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Озеленение классных комнат.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CB04A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.10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685" w:type="pct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788" w:type="pct"/>
            <w:gridSpan w:val="2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информатики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2A1F8A" w:rsidRPr="00FC7669" w:rsidRDefault="002A1F8A" w:rsidP="002A1F8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lang w:eastAsia="en-US"/>
        </w:rPr>
        <w:t>НОЯБРЬ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92"/>
        <w:gridCol w:w="3259"/>
        <w:gridCol w:w="1388"/>
        <w:gridCol w:w="1414"/>
        <w:gridCol w:w="1775"/>
      </w:tblGrid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п/п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Направление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воспитательной работы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tabs>
                <w:tab w:val="left" w:pos="4737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Название мероприятия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Мероприятия, посвященные Дню народного единства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Районная акция «Мы- граждане России!», приуроченная к Дню народного единства.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памяти курсантов 1-го РАУ, погибших у х. Каменный Брод 17-18 ноября 1941г.: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митинг у памятника курсантам РАУ;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патриотический концерт «Памяти курсантам 1-го РАУ посвящается…»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Акция «Обелиск у дороги»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5. День памяти погибших при исполнении служебных обязанностей сотрудников внутренних дел России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6.Всероссийский день призывника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04.11.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17.11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08.11.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15.11.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ВР, педагог-библиотекарь,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технологии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руководитель 9 класса</w:t>
            </w:r>
          </w:p>
        </w:tc>
      </w:tr>
      <w:tr w:rsidR="002A1F8A" w:rsidRPr="00FC7669" w:rsidTr="002A1F8A">
        <w:trPr>
          <w:trHeight w:val="496"/>
        </w:trPr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Духовно-нравственное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 Заседание актива КДМО «Донцы».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1-я декада месяца.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творчеству.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Генеральные уборки классов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rPr>
          <w:trHeight w:val="2013"/>
        </w:trPr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Интеллектуальное.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="00CB04A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Памятная дата</w:t>
            </w:r>
            <w:r w:rsidRPr="00FC7669">
              <w:rPr>
                <w:rFonts w:ascii="Times New Roman" w:eastAsia="SimSun" w:hAnsi="Times New Roman" w:cs="Times New Roman"/>
                <w:color w:val="auto"/>
                <w:lang w:eastAsia="en-US"/>
              </w:rPr>
              <w:t xml:space="preserve"> со дня рождения Ф.М. Достоевского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Муниципальный тур ВСОШ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3.Международная игра-конкурс по русскому языку «Русский медвежонок»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4. </w:t>
            </w:r>
            <w:r w:rsidR="00CB04A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Памятная дата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 дня рождения М.В. Ломоносова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5. День </w:t>
            </w:r>
            <w:proofErr w:type="spellStart"/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словаря.</w:t>
            </w:r>
            <w:r w:rsidR="00CB04A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Памятная</w:t>
            </w:r>
            <w:proofErr w:type="spellEnd"/>
            <w:proofErr w:type="gramEnd"/>
            <w:r w:rsidR="00CB04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дата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 дня рождения В.И. Даля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11.11.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19.11.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22.11.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Педагог-библиотекарь,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1.. Беседа фельдшера ФАП на тему «Здоровье в наших руках. Профилактика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короновируса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Районная профилактическая акция «Территория свободная от курения».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1.Единый День профориентации молодежи «Сделай свой выбор»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FC7669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Мероприятия, посвященные Дню матери в России.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 xml:space="preserve">3. Выставка рисунков ко Дню </w:t>
            </w:r>
            <w:proofErr w:type="gramStart"/>
            <w:r w:rsidRPr="00FC7669">
              <w:rPr>
                <w:rFonts w:ascii="Times New Roman" w:eastAsia="Times New Roman" w:hAnsi="Times New Roman" w:cs="Times New Roman"/>
                <w:color w:val="auto"/>
              </w:rPr>
              <w:t>Матери:  «</w:t>
            </w:r>
            <w:proofErr w:type="gramEnd"/>
            <w:r w:rsidRPr="00FC7669">
              <w:rPr>
                <w:rFonts w:ascii="Times New Roman" w:eastAsia="Times New Roman" w:hAnsi="Times New Roman" w:cs="Times New Roman"/>
                <w:color w:val="auto"/>
              </w:rPr>
              <w:t>Мама –главное слово»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>4.Выставка рисунков «Мы - вместе, мы – едины!» (ко Дню народного единства).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ИЗО,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Классные часы, беседы: «Твой школьный стиль одежды», «Встречают по одежке».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месяца.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Беседы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посвящённые годовщине Конвенции по правам ребёнка.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Муниципальный этап областного конкурса «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Знатоки  Конституции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РФ и избирательного права».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Проект «Моя родословная».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 Родительский лекторий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«Ответственность родителей за правонарушения несовершеннолетних детей»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теч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ПДН</w:t>
            </w: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толерантности.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Акция, посвященная Дню толерантности «Мы разные, но мы вместе»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Проведение круглого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стола  «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Молодежь за здоровый образ жизни».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16.11.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ВР,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66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29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Проведение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мероприятий  в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рамках социально-образовательных проектов «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Эколята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» и «Молодые защитники природы»</w:t>
            </w:r>
          </w:p>
        </w:tc>
        <w:tc>
          <w:tcPr>
            <w:tcW w:w="14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3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70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</w:tbl>
    <w:p w:rsidR="002A1F8A" w:rsidRPr="00FC7669" w:rsidRDefault="002A1F8A" w:rsidP="002A1F8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2A1F8A" w:rsidRPr="00FC7669" w:rsidRDefault="002A1F8A" w:rsidP="002A1F8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C7669">
        <w:rPr>
          <w:rFonts w:ascii="Times New Roman" w:eastAsia="Calibri" w:hAnsi="Times New Roman" w:cs="Times New Roman"/>
          <w:color w:val="auto"/>
          <w:lang w:eastAsia="en-US"/>
        </w:rPr>
        <w:t>ДЕКАБРЬ</w:t>
      </w:r>
    </w:p>
    <w:p w:rsidR="002A1F8A" w:rsidRPr="00FC7669" w:rsidRDefault="002A1F8A" w:rsidP="002A1F8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18"/>
        <w:gridCol w:w="3260"/>
        <w:gridCol w:w="1276"/>
        <w:gridCol w:w="1418"/>
        <w:gridCol w:w="1842"/>
      </w:tblGrid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Направление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418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2A1F8A" w:rsidRPr="00FC7669" w:rsidTr="002A1F8A">
        <w:tc>
          <w:tcPr>
            <w:tcW w:w="673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2518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Героев Отечества: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- 23 августа - День разгрома советскими войсками немецко-фашистских войск в Курской битве (1943 год);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- 8 сентября - День Бородинского сражения в русской армии под командованием М.И. Кутузова с французской армией (1812 год);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- 5 декабря - День начала контрнаступления советских войск против немецко-фашистских войск в битве под Москвой (1941 год);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- 9 декабря - День Героев Отечества;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- 24 декабря - День взятия турецкой крепости Исмаил русскими войсками под командованием А.В. Суворова (1790 год);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- 27 января - День полного освобождения Ленинграда от фашистской блокады (1944 год);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-2 февраля - День разгрома советскими войсками немецко-фашистских войск в Сталинградской битве (1943 год);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-15 февраля - День памяти о россиянах, исполнявших служебный долг за пределами Отечества;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-23 февраля - День защитника Отечества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Войны священные страницы: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Литературно-музыкальная гостиная «День неизвестного солдата».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Классные часы на тему «Битва под Москвой».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День Конституции Российской Федерации.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CB04A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.12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03.12.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истории,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руководители,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1.Мероприятия, посвящённые </w:t>
            </w:r>
            <w:r w:rsidRPr="00FC7669">
              <w:rPr>
                <w:rFonts w:ascii="Times New Roman" w:eastAsia="Times New Roman" w:hAnsi="Times New Roman" w:cs="Times New Roman"/>
                <w:color w:val="auto"/>
              </w:rPr>
              <w:t>Международному дню инвалидов.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Декада инвалидов. Акция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«Милосердие».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Благотворительная я акция «Рождественский перезвон».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4. День матери-казачки. 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0</w:t>
            </w:r>
            <w:r w:rsidR="00CB04A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CB04AC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2A1F8A"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.12-10.12.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течение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06.12.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Оформление классов к Новому году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Выставка открыток, плакатов и рисунков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Мастерская Деда Мороза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Генеральная уборка классов</w:t>
            </w:r>
          </w:p>
        </w:tc>
        <w:tc>
          <w:tcPr>
            <w:tcW w:w="1276" w:type="dxa"/>
          </w:tcPr>
          <w:p w:rsidR="002A1F8A" w:rsidRPr="00FC7669" w:rsidRDefault="00CB04AC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2A1F8A"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декада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CB04AC">
              <w:rPr>
                <w:rFonts w:ascii="Times New Roman" w:eastAsia="Times New Roman" w:hAnsi="Times New Roman" w:cs="Times New Roman"/>
                <w:color w:val="auto"/>
              </w:rPr>
              <w:t>Памятная дата</w:t>
            </w:r>
            <w:r w:rsidRPr="00FC7669">
              <w:rPr>
                <w:rFonts w:ascii="Times New Roman" w:eastAsia="SimSun" w:hAnsi="Times New Roman" w:cs="Times New Roman"/>
                <w:color w:val="auto"/>
                <w:lang w:eastAsia="en-US"/>
              </w:rPr>
              <w:t xml:space="preserve"> со дня рождения Н.А. Некрасова</w:t>
            </w:r>
          </w:p>
          <w:p w:rsidR="002A1F8A" w:rsidRPr="00FC7669" w:rsidRDefault="002A1F8A" w:rsidP="002A1F8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FC7669">
              <w:rPr>
                <w:rFonts w:ascii="Times New Roman" w:eastAsia="SimSun" w:hAnsi="Times New Roman" w:cs="Times New Roman"/>
                <w:color w:val="auto"/>
                <w:lang w:eastAsia="en-US"/>
              </w:rPr>
              <w:t>День Конституции Российской Федерации</w:t>
            </w:r>
          </w:p>
          <w:p w:rsidR="002A1F8A" w:rsidRPr="00FC7669" w:rsidRDefault="002A1F8A" w:rsidP="002A1F8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 xml:space="preserve">3.  </w:t>
            </w:r>
            <w:r w:rsidR="00CB04AC">
              <w:rPr>
                <w:rFonts w:ascii="Times New Roman" w:eastAsia="Times New Roman" w:hAnsi="Times New Roman" w:cs="Times New Roman"/>
                <w:color w:val="auto"/>
              </w:rPr>
              <w:t>Памятная дата</w:t>
            </w:r>
            <w:r w:rsidRPr="00FC7669">
              <w:rPr>
                <w:rFonts w:ascii="Times New Roman" w:eastAsia="SimSun" w:hAnsi="Times New Roman" w:cs="Times New Roman"/>
                <w:color w:val="auto"/>
                <w:lang w:eastAsia="en-US"/>
              </w:rPr>
              <w:t xml:space="preserve"> со дня рождения И.И. Александрова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10.12.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12.12.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25.12.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математики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Всемирный день борьбы со СПИДом: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выпуск листовки «СПИДу – НЕТ!»: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беседы по ЗОЖ;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встречи с медработниками.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Школьная акция, посвящённая Всемирному Дню борьбы со СПИДом.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графику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</w:t>
            </w:r>
            <w:r w:rsidRPr="00FC7669">
              <w:rPr>
                <w:rFonts w:ascii="Times New Roman" w:eastAsia="Times New Roman" w:hAnsi="Times New Roman" w:cs="Times New Roman"/>
                <w:color w:val="auto"/>
              </w:rPr>
              <w:t>День информатики в России.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>Всероссийская акция «Час кода». Тематический урок информатики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06.12-10.12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информатики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Новогодний утренник в начальных классах «Здравствуй, Елка!»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2.Новогодний карнавал для старшеклассников.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Международный день кино.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27.12.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28.12.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F4595E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.12.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нач. классов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 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Педагог-организатор,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1.Всемирный день прав человека.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2.Районная антикоррупционная акция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«Руки, мысли, совесть» среди молодежи района в рамках международного дня борьбы с коррупцией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10.12.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Инспектор ОПД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Учитель истории</w:t>
            </w:r>
          </w:p>
        </w:tc>
      </w:tr>
      <w:tr w:rsidR="002A1F8A" w:rsidRPr="00FC7669" w:rsidTr="002A1F8A">
        <w:trPr>
          <w:trHeight w:val="1077"/>
        </w:trPr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9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1.Опросник «Лики родительской любви»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2.Родительский лекторий «Методы семейного воспитания», «Наказание и поощрение в семье: «За» и «Против».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1. Анкетирование «Самопознание, самооценка «Путь к себе».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Час общения: «Ставим условие-долой сквернословие»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Педагог-психолог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673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518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Эко-уроки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</w:tc>
      </w:tr>
    </w:tbl>
    <w:p w:rsidR="002A1F8A" w:rsidRPr="00FC7669" w:rsidRDefault="002A1F8A" w:rsidP="002A1F8A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74"/>
        <w:gridCol w:w="3260"/>
        <w:gridCol w:w="1276"/>
        <w:gridCol w:w="1418"/>
        <w:gridCol w:w="1842"/>
      </w:tblGrid>
      <w:tr w:rsidR="002A1F8A" w:rsidRPr="00FC7669" w:rsidTr="002A1F8A">
        <w:tc>
          <w:tcPr>
            <w:tcW w:w="10987" w:type="dxa"/>
            <w:gridSpan w:val="6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ЯНВАРЬ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Название мероприятия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Линейка, посвященная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открытию  месячника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оборонно-массовой работы «Сыны Отечества».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Работа по плану месячника оборонно-массовой работы «Сыны Отечества».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«900 дней и ночей». Мероприятие, посвященное 76-летию окончания блокады Ленинграда.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4. Классные часы, посвященные Международном дню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памяти  жертв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Холокоста.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5. Выпуск стенгазеты к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открытию  месячника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«СЫНЫ ОТЕЧЕСТВА».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6.</w:t>
            </w: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«Круглый стол», посвящённый вопросам патриотизма и гражданственности молодёжи.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22.01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F4595E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.01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24.01-2</w:t>
            </w:r>
            <w:r w:rsidR="00F4595E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.01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F4595E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.01.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11.01.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rPr>
          <w:trHeight w:val="756"/>
        </w:trPr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1.Муниципальный конкурс «Свет рождества»!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F4595E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.01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Зам. директора по ВР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1.Уборка классных комнат «Чистая пятница».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Подготовка и установка кормушек для птиц, организация их подкормки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1.Конкурс юных чтецов «Живая классика-2020» Школьный этап.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="00F459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Памятная дата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 дня рождения А.Н. Скрябина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литературы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Районные соревнования по настольному теннису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школьные теннисные туринцы на приз «Первая ракетка»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Проведение тематических классных часов на ступенях обучения по пропаганде здорового образа жизни.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17.01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Районный фестиваль «Народов Дона –дружная семья», в рамках проекта «150 культур Дона»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директорат по ВР, классные руководители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1.Беседа «Красота человеческого поведения».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Конкурс кабинетов «Самый, самый уютный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класс».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 организатор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Анкетирование о правовой грамотности.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Изучение вопросов правового воспитания на уроках ОБЖ, права, обществознания, истории.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Соц. педагог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Родительское собрание на тему: Ответственность родителей за воспитание полноценного гражданина российского общества.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2.Классные часы на тему «Профессии наших родителей».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1.Заседание актива КДМО «Донцы»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+11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Муниципальный этап регионального конкурса методических разработок «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Экодетство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Конкурс «Лучшая кормушка для птиц».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17.01-28.01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технологии и биологии</w:t>
            </w:r>
          </w:p>
        </w:tc>
      </w:tr>
      <w:tr w:rsidR="002A1F8A" w:rsidRPr="00FC7669" w:rsidTr="002A1F8A">
        <w:tc>
          <w:tcPr>
            <w:tcW w:w="10987" w:type="dxa"/>
            <w:gridSpan w:val="6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ФЕВРАЛЬ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418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Pr="00FC76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ЧАС ПАМЯТИ «Сталинградская битва: 200 дней и ночей».</w:t>
            </w:r>
          </w:p>
          <w:p w:rsidR="002A1F8A" w:rsidRPr="00FC7669" w:rsidRDefault="002A1F8A" w:rsidP="002A1F8A">
            <w:pPr>
              <w:widowControl/>
              <w:shd w:val="clear" w:color="auto" w:fill="FCFEFC"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FC7669">
              <w:rPr>
                <w:rFonts w:ascii="Times New Roman" w:eastAsia="Times New Roman" w:hAnsi="Times New Roman" w:cs="Times New Roman"/>
                <w:color w:val="auto"/>
              </w:rPr>
              <w:t xml:space="preserve"> «День юного героя- антифашиста».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освобождения Ростовской области от немецко-фашистских   захватчиков.  Митинг.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День памяти о россиянах, исполняющих служебный долг за пределами Отечества.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5. Литературная гостиная «Мы о войне стихами говорим».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6. Соревнования по казачьему троеборью, посвященные Дню защитников Отечества.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7. Работа по плану месячника оборонно-массовой работы «Сыны Отечества».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8. Линейка, посвященная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закрытию  месячника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оборонно-массовой работы «Сыны Отечества», награждение.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02.02.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F4595E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21.02.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руководитель 5 класса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Кл. руководитель 3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руководитель 9 класса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литературы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физической культуры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Pr="00FC766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Муниципальный этап Всероссийской акции «Я-гражданин России».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Кл. руководители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Акция «Обелиск у дороги».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Выпуск стенгазеты «Письма с фронта»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Классные часы, посвященные Дню российской науки.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Международный день родного языка.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Times New Roman" w:hAnsi="Times New Roman" w:cs="Times New Roman"/>
                <w:color w:val="auto"/>
              </w:rPr>
              <w:t>3.Конкурс авторских исследовательских работ «Региональная история Великой Отечественной войны»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08.02.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 и обществознания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Профилактика школьного травматизма: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проведение классных часов и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бесед  по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профилактике травматизма;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инструктаж по технике безопасности с учащимися школы при проведении внеклассных и внешкольных мероприятий.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Выполнение программы по обучению учащихся правилам дорожного движения.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Организация и проведение мероприятий по профилактике табакокурения, токсикомании, наркомании.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</w:t>
            </w:r>
            <w:r w:rsidRPr="00FC7669">
              <w:rPr>
                <w:rFonts w:ascii="Times New Roman" w:eastAsia="Times New Roman" w:hAnsi="Times New Roman" w:cs="Times New Roman"/>
                <w:color w:val="auto"/>
              </w:rPr>
              <w:t>Муниципальный конкурс компьютерных рисунков.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Акция "Ветеран живет рядом".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графику 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информатики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памяти М.А. Шолохова.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Муниципальный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 школьных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хоров «ДОНСКИЕ МОТИВЫ».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Праздник "Широкая Масленица".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25.02.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библиотекарь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музыки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Педагог-организатор, учитель музыки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Дискуссия «От безответственности до преступления один шаг».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Деловая игра «Правовой марафон»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Конкурс «Лучший хозяин»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Классный час «Наши будущие семейные ценности»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3. родительский лекторий: «Ребенок в стрессовой ситуации: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Реакция ребенка на стресс.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-Типичные стрессоры школьников.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Способы помощи».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Зам. директора по ВР,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Педагог-психолог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Беседы на темы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« Я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мире людей. Что такое коллектив?» и «Как отказаться от нежелательного знакомства».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817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374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Муниципальный этап регионального конкурса методических разработок «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Экодетство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Муниципальный тур регионального этапа Всероссийского детского экологического Форума «Зеленая планета».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2A1F8A" w:rsidRPr="00FC7669" w:rsidRDefault="002A1F8A" w:rsidP="002A1F8A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66"/>
        <w:gridCol w:w="3260"/>
        <w:gridCol w:w="1276"/>
        <w:gridCol w:w="1418"/>
        <w:gridCol w:w="1842"/>
      </w:tblGrid>
      <w:tr w:rsidR="002A1F8A" w:rsidRPr="00FC7669" w:rsidTr="002A1F8A">
        <w:tc>
          <w:tcPr>
            <w:tcW w:w="11057" w:type="dxa"/>
            <w:gridSpan w:val="6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МАРТ</w:t>
            </w: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418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воссоединения Крыма с Россией.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FC76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Всероссийский патриотический конкурс «Сыны и дочери Отечества».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18.03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яз. 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 литературы.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</w:t>
            </w: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1.Часы общения «Между нами девочками…»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Практические занятия, разбор ситуаций по развитию основ личной самооценки, ответственности за свои поступки    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Организатор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Районная выставка декоративно-прикладного искусства для педагогов и обучающихся.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1.Неделя детской и юношеской книги.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Неделя музыки для детей и юношества.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spacing w:before="24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Проведение бесед по теме «Оказание первой медицинской помощи при переломах, ушибах, порезах, сотрясении мозга, поражении.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Занятия по правилам дорожного движения (выступления сотрудников ГИБДД, тематические классные часы, конкурс рисунков и плакатов).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Международный день борьбы с наркоманией и наркобизнесом.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bookmarkStart w:id="5" w:name="_GoBack"/>
            <w:bookmarkEnd w:id="5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2.03</w:t>
            </w:r>
          </w:p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2A1F8A" w:rsidRPr="00FC7669" w:rsidRDefault="002A1F8A" w:rsidP="002A1F8A">
            <w:pPr>
              <w:widowControl/>
              <w:spacing w:before="24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Всемирный день поэзии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18.03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Международный женский день. Концертная программа.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Муниципальный этап конкурса юных чтецов «Живая классика»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музыки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Педагог-организатор 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литературы</w:t>
            </w: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борьбы с наркоманией и наркобизнесом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марта 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Инспектор ОПД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Конкурс «Лучшая хозяйка».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Акция «Пятерка для мамы».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04.03.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26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1.Классные часы на темы «Осмысление понятий «друг», «дружба», совершенствование навыков общения»,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«Поведение и культура.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Стимулирование поведенческих изменений, обучение приемам эффективного межличностного общения».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2A1F8A" w:rsidRPr="00FC7669" w:rsidTr="002A1F8A">
        <w:tc>
          <w:tcPr>
            <w:tcW w:w="99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26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26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1.Подготовка и установка скворечников, кормушек для птиц, организация их подкормки.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руководители,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географии</w:t>
            </w:r>
          </w:p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2A1F8A" w:rsidRPr="00FC7669" w:rsidRDefault="002A1F8A" w:rsidP="002A1F8A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492"/>
        <w:gridCol w:w="2997"/>
        <w:gridCol w:w="1256"/>
        <w:gridCol w:w="1366"/>
        <w:gridCol w:w="1836"/>
        <w:gridCol w:w="10"/>
      </w:tblGrid>
      <w:tr w:rsidR="00FC7669" w:rsidRPr="00FC7669" w:rsidTr="0014117C">
        <w:tc>
          <w:tcPr>
            <w:tcW w:w="10877" w:type="dxa"/>
            <w:gridSpan w:val="7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АПРЕЛЬ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космонавтики. Гагаринский урок «Космос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-это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мы»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Классный час к годовщине Аварии на Чернобыльской АЭС.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3.Урок мужества на тему "Мы будем этой памятью гордиться и повторять Героев имена».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11 .04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22.04.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14.04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19.04.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 .руководители</w:t>
            </w:r>
            <w:proofErr w:type="gramEnd"/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Традиционный пасхальный фестиваль «Через творчество к пасхальной культуре».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руководители, учитель ИЗО и технологии</w:t>
            </w: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30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 Месячник по благоустройству территории школы 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070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1.Книжные выставки и обзоры по творчеству донских писателей.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здоровья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Районные соревнования по легкоатлетическому многоборью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29.04.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Pr="00FC76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Оформление школьной стенгазеты к годовщине Аварии на Чернобыльской АЭС.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Культурно-творческое и эстетическое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1.Всероссийский конкурс юных чтецов «Живая классика»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литературы</w:t>
            </w: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пожарной охраны. Тематический урок ОБЖ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2. Единый День профориентации молодежи «Сделай свой выбор»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29.04.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ОБЖ.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истории.</w:t>
            </w: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Опросник для родителей «Меры заботы»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года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единения Беларуси и России.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FC7669" w:rsidRPr="00FC7669" w:rsidTr="0014117C">
        <w:trPr>
          <w:gridAfter w:val="1"/>
          <w:wAfter w:w="10" w:type="dxa"/>
        </w:trPr>
        <w:tc>
          <w:tcPr>
            <w:tcW w:w="9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30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07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1.Дни защиты от экологической опасности.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День Земли.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3.Праздник «День комара"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4.Благоустройство и озеленение пришкольной территории, памятных мест, детских площадок.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5. День древонасаждения.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22.04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15.04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418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84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географии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</w:tbl>
    <w:p w:rsidR="002A1F8A" w:rsidRPr="00FC7669" w:rsidRDefault="002A1F8A" w:rsidP="002A1F8A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81"/>
        <w:gridCol w:w="2977"/>
        <w:gridCol w:w="1275"/>
        <w:gridCol w:w="1276"/>
        <w:gridCol w:w="1985"/>
      </w:tblGrid>
      <w:tr w:rsidR="00FC7669" w:rsidRPr="00FC7669" w:rsidTr="0014117C">
        <w:tc>
          <w:tcPr>
            <w:tcW w:w="10738" w:type="dxa"/>
            <w:gridSpan w:val="6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276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98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FC7669" w:rsidRPr="00FC7669" w:rsidTr="0014117C">
        <w:trPr>
          <w:trHeight w:val="983"/>
        </w:trPr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297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Акция «Георгиевская лента».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</w:t>
            </w:r>
            <w:r w:rsidRPr="00FC76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Мероприятия, посвященные 76-й годовщине Победы в Великой Отечественной войне 1941 - 1945 гг.":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Концерт «Нам этот мир завещано беречь»;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-Участие в автопробеге, посвященном Великой Победе;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-Акция «Бессмертный полк»;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-Митинг у памятника курсантам РАУ;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-Уроки мужества в школьном музее.</w:t>
            </w:r>
          </w:p>
        </w:tc>
        <w:tc>
          <w:tcPr>
            <w:tcW w:w="127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06.05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07.05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09.05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Зам.директора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ВР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</w:t>
            </w: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славянской письменности и культуры.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24.05.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Педагог-библиотекарь;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FC7669" w:rsidRPr="00FC7669" w:rsidTr="0014117C">
        <w:trPr>
          <w:trHeight w:val="682"/>
        </w:trPr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381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Воспитание положительного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отношения к труду и творчеству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1.Благоустройство школьного двора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теч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1.Командная игра «Мир вокруг нас».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Всероссийская акция «Читаем детям о войне»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3.День славянской письменности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24.05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Библиотекарь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Организация и проведение «Дней здоровья»: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проведение спортивно – массовых мероприятий «Здоровая школа – здоровые дети».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Работа волонтерских   отрядов. Акция «Ветеран живет рядом».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Всероссийская детская акция «С любовью к России мы делами добрыми едины».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</w:t>
            </w:r>
            <w:r w:rsidRPr="00FC7669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рисунков «Этих дней не смолкнет слава».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4.</w:t>
            </w:r>
            <w:r w:rsidRPr="00FC7669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акции «Поздравительная открытка»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5.</w:t>
            </w:r>
            <w:r w:rsidRPr="00FC7669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Выставка и обзор книг «Они сражались за Родину».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6. Выставка «Оружие победы».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7.Размещение информационных стендов «Вечный огонь памяти».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8.Праздник Весны и Труда</w:t>
            </w:r>
          </w:p>
        </w:tc>
        <w:tc>
          <w:tcPr>
            <w:tcW w:w="127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12.05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01.05. 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Руководитель школьного музея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организатор</w:t>
            </w: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spacing w:before="24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музеев. Проведение мероприятий, посвященных Всероссийскому дню музеев.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славянской письменности и культуры.</w:t>
            </w:r>
          </w:p>
        </w:tc>
        <w:tc>
          <w:tcPr>
            <w:tcW w:w="127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18.05.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24.05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Руководители школьных музеев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Правовое воспитание и культура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безопасности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1.Правила пожарной безопасности при эвакуации.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Беседа «Об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ответственности подростков за преступления, совершенные в школе. Вымогательство, угрозы, побои».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 течение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месяца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ОБЖ,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c>
          <w:tcPr>
            <w:tcW w:w="844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2977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Тест для родителей «Стратегии семейного воспитания»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Руководители;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c>
          <w:tcPr>
            <w:tcW w:w="844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381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Мир вокруг меня.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Формирование навыков адекватного общения со сверстниками и взрослыми.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Социально-психологический тренинг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месяца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 Педагог -психолог</w:t>
            </w:r>
          </w:p>
        </w:tc>
      </w:tr>
      <w:tr w:rsidR="00FC7669" w:rsidRPr="00FC7669" w:rsidTr="0014117C">
        <w:tc>
          <w:tcPr>
            <w:tcW w:w="844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381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2977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1.Информационная кампания и волонтерская работа против поджогов сухой травы «Береги степь".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2.Акция «Живи, родник!»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месяц</w:t>
            </w:r>
          </w:p>
        </w:tc>
        <w:tc>
          <w:tcPr>
            <w:tcW w:w="1276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198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</w:tc>
      </w:tr>
    </w:tbl>
    <w:p w:rsidR="002A1F8A" w:rsidRPr="00FC7669" w:rsidRDefault="002A1F8A" w:rsidP="002A1F8A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492"/>
        <w:gridCol w:w="2880"/>
        <w:gridCol w:w="1275"/>
        <w:gridCol w:w="1259"/>
        <w:gridCol w:w="2002"/>
      </w:tblGrid>
      <w:tr w:rsidR="00FC7669" w:rsidRPr="00FC7669" w:rsidTr="0014117C">
        <w:tc>
          <w:tcPr>
            <w:tcW w:w="10738" w:type="dxa"/>
            <w:gridSpan w:val="6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</w:tr>
      <w:tr w:rsidR="00FC7669" w:rsidRPr="00FC7669" w:rsidTr="0014117C">
        <w:tc>
          <w:tcPr>
            <w:tcW w:w="830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259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200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России.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2.Митинг, посвященный Дню памяти и скорби.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12 июня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22.06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защиты детей.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01.06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Трудовой десант. Профилактика борьбы с сорняками на территории   школьного двора.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технологии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русского языка – Пушкинский день России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2.350 лет со дня рождения Петра </w:t>
            </w:r>
            <w:r w:rsidRPr="00FC766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I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07.06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09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.06.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Выпуск газет «Наш выбор – здоровье»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«Внимание, на старт!»</w:t>
            </w:r>
          </w:p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Всемирный день борьбы с наркоманией </w:t>
            </w: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127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28.06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Организатор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Конкурсы и викторины по профессиональной ориентации «Калейдоскоп профессий»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FC7669" w:rsidRPr="00FC7669" w:rsidTr="0014117C">
        <w:trPr>
          <w:trHeight w:val="123"/>
        </w:trPr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Общешкольный классный час по теме «Умей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сказать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«НЕТ»! «Как избежать опасности или правила безопасного поведения в различных ситуациях».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 -психолог</w:t>
            </w:r>
          </w:p>
        </w:tc>
      </w:tr>
      <w:tr w:rsidR="00FC7669" w:rsidRPr="00FC7669" w:rsidTr="0014117C">
        <w:tc>
          <w:tcPr>
            <w:tcW w:w="830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492" w:type="dxa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2880" w:type="dxa"/>
          </w:tcPr>
          <w:p w:rsidR="002A1F8A" w:rsidRPr="00FC7669" w:rsidRDefault="002A1F8A" w:rsidP="002A1F8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1.Час общения: «Защита от физического и психического насилия»</w:t>
            </w:r>
          </w:p>
        </w:tc>
        <w:tc>
          <w:tcPr>
            <w:tcW w:w="1275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Педагог-организатор 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1.День отца «Папа в кадре» Фотоконкурс. 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21.06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Педагог-организатор 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2.Взаимодействие с учреждениями культуры (участие </w:t>
            </w:r>
            <w:proofErr w:type="gram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 концертах</w:t>
            </w:r>
            <w:proofErr w:type="gram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, мероприятиях)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FC7669" w:rsidRPr="00FC7669" w:rsidTr="0014117C">
        <w:tc>
          <w:tcPr>
            <w:tcW w:w="830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492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2880" w:type="dxa"/>
            <w:vAlign w:val="center"/>
          </w:tcPr>
          <w:p w:rsidR="002A1F8A" w:rsidRPr="00FC7669" w:rsidRDefault="002A1F8A" w:rsidP="002A1F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Праздник </w:t>
            </w:r>
            <w:proofErr w:type="spellStart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эколят</w:t>
            </w:r>
            <w:proofErr w:type="spellEnd"/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-молодых защитников природы.</w:t>
            </w:r>
          </w:p>
        </w:tc>
        <w:tc>
          <w:tcPr>
            <w:tcW w:w="1275" w:type="dxa"/>
            <w:vAlign w:val="center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259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002" w:type="dxa"/>
          </w:tcPr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2A1F8A" w:rsidRPr="00FC7669" w:rsidRDefault="002A1F8A" w:rsidP="002A1F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766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</w:tc>
      </w:tr>
    </w:tbl>
    <w:p w:rsidR="002A1F8A" w:rsidRPr="00FC7669" w:rsidRDefault="002A1F8A" w:rsidP="002A1F8A">
      <w:pPr>
        <w:widowControl/>
        <w:ind w:left="1069"/>
        <w:jc w:val="both"/>
        <w:rPr>
          <w:rFonts w:ascii="Times New Roman" w:eastAsia="№Е" w:hAnsi="Times New Roman" w:cs="Times New Roman"/>
          <w:i/>
          <w:color w:val="auto"/>
          <w:sz w:val="28"/>
          <w:szCs w:val="28"/>
        </w:rPr>
      </w:pPr>
    </w:p>
    <w:p w:rsidR="002A1F8A" w:rsidRPr="00FC7669" w:rsidRDefault="002A1F8A" w:rsidP="002A1F8A">
      <w:pPr>
        <w:widowControl/>
        <w:spacing w:line="276" w:lineRule="auto"/>
        <w:ind w:left="1069"/>
        <w:contextualSpacing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en-US"/>
        </w:rPr>
      </w:pPr>
    </w:p>
    <w:p w:rsidR="002A1F8A" w:rsidRPr="00FC7669" w:rsidRDefault="002A1F8A" w:rsidP="002A1F8A">
      <w:pPr>
        <w:pStyle w:val="4"/>
        <w:shd w:val="clear" w:color="auto" w:fill="auto"/>
        <w:spacing w:line="276" w:lineRule="auto"/>
        <w:jc w:val="both"/>
        <w:rPr>
          <w:color w:val="auto"/>
          <w:sz w:val="28"/>
          <w:szCs w:val="28"/>
        </w:rPr>
      </w:pPr>
    </w:p>
    <w:sectPr w:rsidR="002A1F8A" w:rsidRPr="00FC7669">
      <w:type w:val="continuous"/>
      <w:pgSz w:w="11909" w:h="16834"/>
      <w:pgMar w:top="1041" w:right="847" w:bottom="129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6E9" w:rsidRDefault="00DE16E9">
      <w:r>
        <w:separator/>
      </w:r>
    </w:p>
  </w:endnote>
  <w:endnote w:type="continuationSeparator" w:id="0">
    <w:p w:rsidR="00DE16E9" w:rsidRDefault="00D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F8A" w:rsidRDefault="002A1F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15pt;margin-top:736.45pt;width: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F8A" w:rsidRDefault="002A1F8A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F8A" w:rsidRDefault="002A1F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6pt;margin-top:790.3pt;width:9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F8A" w:rsidRDefault="002A1F8A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F8A" w:rsidRDefault="002A1F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6pt;margin-top:790.3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F8A" w:rsidRDefault="002A1F8A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F8A" w:rsidRDefault="002A1F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6E9" w:rsidRDefault="00DE16E9"/>
  </w:footnote>
  <w:footnote w:type="continuationSeparator" w:id="0">
    <w:p w:rsidR="00DE16E9" w:rsidRDefault="00DE1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F8A" w:rsidRDefault="002A1F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822DF6"/>
    <w:multiLevelType w:val="singleLevel"/>
    <w:tmpl w:val="AC822DF6"/>
    <w:lvl w:ilvl="0">
      <w:start w:val="1"/>
      <w:numFmt w:val="bullet"/>
      <w:lvlText w:val="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  <w:sz w:val="18"/>
        <w:szCs w:val="18"/>
      </w:rPr>
    </w:lvl>
  </w:abstractNum>
  <w:abstractNum w:abstractNumId="1" w15:restartNumberingAfterBreak="0">
    <w:nsid w:val="BD239DBF"/>
    <w:multiLevelType w:val="singleLevel"/>
    <w:tmpl w:val="BD239DB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43E46C5"/>
    <w:multiLevelType w:val="singleLevel"/>
    <w:tmpl w:val="E43E46C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9857DB"/>
    <w:multiLevelType w:val="singleLevel"/>
    <w:tmpl w:val="009857D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A02C2E1"/>
    <w:multiLevelType w:val="singleLevel"/>
    <w:tmpl w:val="0A02C2E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A2C7B85"/>
    <w:multiLevelType w:val="multilevel"/>
    <w:tmpl w:val="DAEC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2607E"/>
    <w:multiLevelType w:val="hybridMultilevel"/>
    <w:tmpl w:val="1278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D2BC"/>
    <w:multiLevelType w:val="singleLevel"/>
    <w:tmpl w:val="0F9CD2B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0F9D2CF0"/>
    <w:multiLevelType w:val="multilevel"/>
    <w:tmpl w:val="0F9D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23745E"/>
    <w:multiLevelType w:val="multilevel"/>
    <w:tmpl w:val="1623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1C77B1"/>
    <w:multiLevelType w:val="singleLevel"/>
    <w:tmpl w:val="171C77B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17781AB7"/>
    <w:multiLevelType w:val="hybridMultilevel"/>
    <w:tmpl w:val="4CBE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40577"/>
    <w:multiLevelType w:val="multilevel"/>
    <w:tmpl w:val="C4AA51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F115A"/>
    <w:multiLevelType w:val="multilevel"/>
    <w:tmpl w:val="956824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261840"/>
    <w:multiLevelType w:val="multilevel"/>
    <w:tmpl w:val="27261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C7EEE"/>
    <w:multiLevelType w:val="multilevel"/>
    <w:tmpl w:val="6534F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02DFC"/>
    <w:multiLevelType w:val="multilevel"/>
    <w:tmpl w:val="B5D65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461FA4"/>
    <w:multiLevelType w:val="multilevel"/>
    <w:tmpl w:val="34461FA4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C24FFC"/>
    <w:multiLevelType w:val="hybridMultilevel"/>
    <w:tmpl w:val="9BDA68E2"/>
    <w:lvl w:ilvl="0" w:tplc="A83A4E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D22CE4"/>
    <w:multiLevelType w:val="multilevel"/>
    <w:tmpl w:val="D6587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31E5F"/>
    <w:multiLevelType w:val="multilevel"/>
    <w:tmpl w:val="40D31E5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ACB02D"/>
    <w:multiLevelType w:val="singleLevel"/>
    <w:tmpl w:val="43ACB02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4C7D1C94"/>
    <w:multiLevelType w:val="multilevel"/>
    <w:tmpl w:val="4C7D1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9A05EA"/>
    <w:multiLevelType w:val="multilevel"/>
    <w:tmpl w:val="4F9A05EA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55086516"/>
    <w:multiLevelType w:val="multilevel"/>
    <w:tmpl w:val="75B63A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4901A8"/>
    <w:multiLevelType w:val="multilevel"/>
    <w:tmpl w:val="56490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7D34"/>
    <w:multiLevelType w:val="multilevel"/>
    <w:tmpl w:val="5EB931FD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EB931FD"/>
    <w:multiLevelType w:val="multilevel"/>
    <w:tmpl w:val="5EB931FD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EC02F14"/>
    <w:multiLevelType w:val="multilevel"/>
    <w:tmpl w:val="AB986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147672"/>
    <w:multiLevelType w:val="multilevel"/>
    <w:tmpl w:val="62147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51A0"/>
    <w:multiLevelType w:val="hybridMultilevel"/>
    <w:tmpl w:val="5214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386F24"/>
    <w:multiLevelType w:val="multilevel"/>
    <w:tmpl w:val="70386F24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407B1"/>
    <w:multiLevelType w:val="multilevel"/>
    <w:tmpl w:val="70A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9B2843"/>
    <w:multiLevelType w:val="hybridMultilevel"/>
    <w:tmpl w:val="BE0A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30FA2"/>
    <w:multiLevelType w:val="multilevel"/>
    <w:tmpl w:val="77530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84440"/>
    <w:multiLevelType w:val="hybridMultilevel"/>
    <w:tmpl w:val="1278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6"/>
  </w:num>
  <w:num w:numId="5">
    <w:abstractNumId w:val="13"/>
  </w:num>
  <w:num w:numId="6">
    <w:abstractNumId w:val="20"/>
  </w:num>
  <w:num w:numId="7">
    <w:abstractNumId w:val="5"/>
  </w:num>
  <w:num w:numId="8">
    <w:abstractNumId w:val="35"/>
  </w:num>
  <w:num w:numId="9">
    <w:abstractNumId w:val="29"/>
  </w:num>
  <w:num w:numId="10">
    <w:abstractNumId w:val="36"/>
  </w:num>
  <w:num w:numId="11">
    <w:abstractNumId w:val="12"/>
  </w:num>
  <w:num w:numId="12">
    <w:abstractNumId w:val="31"/>
  </w:num>
  <w:num w:numId="13">
    <w:abstractNumId w:val="38"/>
  </w:num>
  <w:num w:numId="14">
    <w:abstractNumId w:val="6"/>
  </w:num>
  <w:num w:numId="15">
    <w:abstractNumId w:val="15"/>
  </w:num>
  <w:num w:numId="16">
    <w:abstractNumId w:val="23"/>
  </w:num>
  <w:num w:numId="17">
    <w:abstractNumId w:val="10"/>
  </w:num>
  <w:num w:numId="18">
    <w:abstractNumId w:val="18"/>
  </w:num>
  <w:num w:numId="19">
    <w:abstractNumId w:val="34"/>
  </w:num>
  <w:num w:numId="20">
    <w:abstractNumId w:val="11"/>
  </w:num>
  <w:num w:numId="21">
    <w:abstractNumId w:val="7"/>
  </w:num>
  <w:num w:numId="22">
    <w:abstractNumId w:val="22"/>
  </w:num>
  <w:num w:numId="23">
    <w:abstractNumId w:val="32"/>
  </w:num>
  <w:num w:numId="24">
    <w:abstractNumId w:val="1"/>
  </w:num>
  <w:num w:numId="25">
    <w:abstractNumId w:val="4"/>
  </w:num>
  <w:num w:numId="26">
    <w:abstractNumId w:val="2"/>
  </w:num>
  <w:num w:numId="27">
    <w:abstractNumId w:val="21"/>
  </w:num>
  <w:num w:numId="28">
    <w:abstractNumId w:val="24"/>
  </w:num>
  <w:num w:numId="29">
    <w:abstractNumId w:val="8"/>
  </w:num>
  <w:num w:numId="30">
    <w:abstractNumId w:val="33"/>
  </w:num>
  <w:num w:numId="31">
    <w:abstractNumId w:val="0"/>
  </w:num>
  <w:num w:numId="32">
    <w:abstractNumId w:val="3"/>
  </w:num>
  <w:num w:numId="33">
    <w:abstractNumId w:val="37"/>
  </w:num>
  <w:num w:numId="34">
    <w:abstractNumId w:val="30"/>
  </w:num>
  <w:num w:numId="35">
    <w:abstractNumId w:val="26"/>
  </w:num>
  <w:num w:numId="36">
    <w:abstractNumId w:val="9"/>
  </w:num>
  <w:num w:numId="37">
    <w:abstractNumId w:val="28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51"/>
    <w:rsid w:val="0014117C"/>
    <w:rsid w:val="00296C45"/>
    <w:rsid w:val="002A1F8A"/>
    <w:rsid w:val="00656F51"/>
    <w:rsid w:val="007E71CD"/>
    <w:rsid w:val="008374BE"/>
    <w:rsid w:val="008C478D"/>
    <w:rsid w:val="009D3CC8"/>
    <w:rsid w:val="00CB04AC"/>
    <w:rsid w:val="00D20A57"/>
    <w:rsid w:val="00DE16E9"/>
    <w:rsid w:val="00F4595E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DE85FC"/>
  <w15:docId w15:val="{9D8ABDBC-9021-4433-A55B-B875932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86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2">
    <w:name w:val="toc 2"/>
    <w:basedOn w:val="a"/>
    <w:link w:val="21"/>
    <w:autoRedefine/>
    <w:uiPriority w:val="3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12">
    <w:name w:val="toc 1"/>
    <w:basedOn w:val="a"/>
    <w:next w:val="a"/>
    <w:autoRedefine/>
    <w:uiPriority w:val="39"/>
    <w:unhideWhenUsed/>
    <w:rsid w:val="008C478D"/>
    <w:pPr>
      <w:tabs>
        <w:tab w:val="right" w:leader="dot" w:pos="9145"/>
      </w:tabs>
      <w:spacing w:after="100"/>
    </w:pPr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8C47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478D"/>
    <w:rPr>
      <w:color w:val="000000"/>
    </w:rPr>
  </w:style>
  <w:style w:type="paragraph" w:styleId="ac">
    <w:name w:val="footer"/>
    <w:basedOn w:val="a"/>
    <w:link w:val="ad"/>
    <w:uiPriority w:val="99"/>
    <w:unhideWhenUsed/>
    <w:rsid w:val="008C47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478D"/>
    <w:rPr>
      <w:color w:val="000000"/>
    </w:rPr>
  </w:style>
  <w:style w:type="table" w:styleId="ae">
    <w:name w:val="Table Grid"/>
    <w:basedOn w:val="a1"/>
    <w:uiPriority w:val="59"/>
    <w:rsid w:val="00296C45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8374BE"/>
    <w:pPr>
      <w:ind w:left="720"/>
      <w:contextualSpacing/>
    </w:pPr>
  </w:style>
  <w:style w:type="table" w:customStyle="1" w:styleId="13">
    <w:name w:val="Сетка таблицы1"/>
    <w:basedOn w:val="a1"/>
    <w:next w:val="ae"/>
    <w:uiPriority w:val="39"/>
    <w:qFormat/>
    <w:rsid w:val="002A1F8A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A1F8A"/>
  </w:style>
  <w:style w:type="character" w:styleId="af1">
    <w:name w:val="footnote reference"/>
    <w:uiPriority w:val="99"/>
    <w:semiHidden/>
    <w:qFormat/>
    <w:rsid w:val="002A1F8A"/>
    <w:rPr>
      <w:vertAlign w:val="superscript"/>
    </w:rPr>
  </w:style>
  <w:style w:type="character" w:styleId="af2">
    <w:name w:val="Emphasis"/>
    <w:basedOn w:val="a0"/>
    <w:uiPriority w:val="20"/>
    <w:qFormat/>
    <w:rsid w:val="002A1F8A"/>
    <w:rPr>
      <w:i/>
      <w:iCs/>
    </w:rPr>
  </w:style>
  <w:style w:type="paragraph" w:styleId="af3">
    <w:name w:val="Body Text Indent"/>
    <w:basedOn w:val="a"/>
    <w:link w:val="af4"/>
    <w:unhideWhenUsed/>
    <w:qFormat/>
    <w:rsid w:val="002A1F8A"/>
    <w:pPr>
      <w:widowControl/>
      <w:spacing w:before="64" w:after="120" w:line="259" w:lineRule="auto"/>
      <w:ind w:left="283" w:right="816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2A1F8A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qFormat/>
    <w:rsid w:val="002A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6">
    <w:name w:val="Сетка таблицы2"/>
    <w:basedOn w:val="a1"/>
    <w:next w:val="ae"/>
    <w:uiPriority w:val="39"/>
    <w:qFormat/>
    <w:rsid w:val="002A1F8A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qFormat/>
    <w:rsid w:val="002A1F8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A1F8A"/>
    <w:pPr>
      <w:widowControl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3">
    <w:name w:val="CharAttribute3"/>
    <w:qFormat/>
    <w:rsid w:val="002A1F8A"/>
    <w:rPr>
      <w:rFonts w:ascii="Times New Roman" w:eastAsia="Batang" w:hAnsi="Batang"/>
      <w:sz w:val="28"/>
    </w:rPr>
  </w:style>
  <w:style w:type="character" w:customStyle="1" w:styleId="af0">
    <w:name w:val="Абзац списка Знак"/>
    <w:link w:val="af"/>
    <w:uiPriority w:val="34"/>
    <w:qFormat/>
    <w:locked/>
    <w:rsid w:val="002A1F8A"/>
    <w:rPr>
      <w:color w:val="000000"/>
    </w:rPr>
  </w:style>
  <w:style w:type="paragraph" w:customStyle="1" w:styleId="ParaAttribute16">
    <w:name w:val="ParaAttribute16"/>
    <w:uiPriority w:val="99"/>
    <w:rsid w:val="002A1F8A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qFormat/>
    <w:rsid w:val="002A1F8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qFormat/>
    <w:rsid w:val="002A1F8A"/>
    <w:rPr>
      <w:rFonts w:ascii="Times New Roman" w:eastAsia="Times New Roman"/>
      <w:i/>
      <w:sz w:val="28"/>
    </w:rPr>
  </w:style>
  <w:style w:type="character" w:customStyle="1" w:styleId="CharAttribute504">
    <w:name w:val="CharAttribute504"/>
    <w:qFormat/>
    <w:rsid w:val="002A1F8A"/>
    <w:rPr>
      <w:rFonts w:ascii="Times New Roman" w:eastAsia="Times New Roman"/>
      <w:sz w:val="28"/>
    </w:rPr>
  </w:style>
  <w:style w:type="character" w:customStyle="1" w:styleId="CharAttribute0">
    <w:name w:val="CharAttribute0"/>
    <w:qFormat/>
    <w:rsid w:val="002A1F8A"/>
    <w:rPr>
      <w:rFonts w:ascii="Times New Roman" w:eastAsia="Times New Roman" w:hAnsi="Times New Roman"/>
      <w:sz w:val="28"/>
    </w:rPr>
  </w:style>
  <w:style w:type="character" w:customStyle="1" w:styleId="CharAttribute511">
    <w:name w:val="CharAttribute511"/>
    <w:uiPriority w:val="99"/>
    <w:qFormat/>
    <w:rsid w:val="002A1F8A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A1F8A"/>
    <w:rPr>
      <w:rFonts w:ascii="Times New Roman" w:eastAsia="Times New Roman"/>
      <w:sz w:val="28"/>
    </w:rPr>
  </w:style>
  <w:style w:type="paragraph" w:customStyle="1" w:styleId="ParaAttribute38">
    <w:name w:val="ParaAttribute38"/>
    <w:qFormat/>
    <w:rsid w:val="002A1F8A"/>
    <w:pPr>
      <w:widowControl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uiPriority w:val="99"/>
    <w:qFormat/>
    <w:rsid w:val="002A1F8A"/>
    <w:pPr>
      <w:widowControl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qFormat/>
    <w:rsid w:val="002A1F8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qFormat/>
    <w:rsid w:val="002A1F8A"/>
    <w:pPr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login.consultant.ru/link/?req=doc&amp;demo=2&amp;base=LAW&amp;n=424647&amp;date=13.01.2023&amp;dst=100016&amp;fie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24647&amp;date=13.01.2023&amp;dst=100016&amp;fie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4647&amp;date=13.01.2023&amp;dst=100016&amp;field=134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52</Pages>
  <Words>14045</Words>
  <Characters>80060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5</cp:revision>
  <dcterms:created xsi:type="dcterms:W3CDTF">2023-08-18T17:47:00Z</dcterms:created>
  <dcterms:modified xsi:type="dcterms:W3CDTF">2023-08-18T18:59:00Z</dcterms:modified>
</cp:coreProperties>
</file>