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A" w:rsidRPr="00B95DEA" w:rsidRDefault="00B95DEA" w:rsidP="00B95DEA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95DEA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B95DEA" w:rsidRP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95DEA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B95DEA" w:rsidRP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95DEA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780398" w:rsidRPr="00780398">
        <w:t xml:space="preserve"> </w:t>
      </w:r>
      <w:r w:rsidR="00780398" w:rsidRPr="00780398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ОРЕХОВА СЕРГЕЯ ЯКОВЛЕВИЧА</w:t>
      </w:r>
    </w:p>
    <w:p w:rsidR="00780398" w:rsidRPr="00780398" w:rsidRDefault="00B95DEA" w:rsidP="0078039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B95DEA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780398" w:rsidRPr="00780398">
        <w:t xml:space="preserve"> </w:t>
      </w:r>
      <w:r w:rsidR="00780398" w:rsidRPr="00780398">
        <w:rPr>
          <w:rFonts w:ascii="Times New Roman" w:eastAsia="Times New Roman" w:hAnsi="Times New Roman" w:cs="Times New Roman"/>
          <w:caps/>
          <w:lang w:eastAsia="ru-RU"/>
        </w:rPr>
        <w:t xml:space="preserve">ИМЕНИ ГЕРОЯ СОВЕТСКОГО СОЮЗА </w:t>
      </w:r>
    </w:p>
    <w:p w:rsidR="00B95DEA" w:rsidRPr="00B95DEA" w:rsidRDefault="00780398" w:rsidP="0078039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780398">
        <w:rPr>
          <w:rFonts w:ascii="Times New Roman" w:eastAsia="Times New Roman" w:hAnsi="Times New Roman" w:cs="Times New Roman"/>
          <w:caps/>
          <w:lang w:eastAsia="ru-RU"/>
        </w:rPr>
        <w:t>ОРЕХОВА С.Я</w:t>
      </w:r>
    </w:p>
    <w:p w:rsidR="00B95DEA" w:rsidRPr="00B95DEA" w:rsidRDefault="00B95DEA" w:rsidP="00B95DEA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B95DEA" w:rsidRPr="00B95DEA" w:rsidTr="00B95DEA">
        <w:trPr>
          <w:trHeight w:val="2461"/>
        </w:trPr>
        <w:tc>
          <w:tcPr>
            <w:tcW w:w="4633" w:type="dxa"/>
          </w:tcPr>
          <w:p w:rsidR="00B95DEA" w:rsidRPr="00B95DEA" w:rsidRDefault="00B95DEA" w:rsidP="00B95DEA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E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B95DEA" w:rsidRPr="00B95DEA" w:rsidRDefault="00B95DEA" w:rsidP="00B95DE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EA" w:rsidRPr="00B95DEA" w:rsidRDefault="00B95DEA" w:rsidP="00B95DE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EA" w:rsidRPr="00B95DEA" w:rsidRDefault="00B95DEA" w:rsidP="00B95DE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r w:rsidR="001A4D34" w:rsidRPr="001A4D34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B95DEA" w:rsidRPr="00B95DEA" w:rsidRDefault="00B95DEA" w:rsidP="00B9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B95DEA" w:rsidRPr="00B95DEA" w:rsidRDefault="00B95DEA" w:rsidP="00B9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E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B95DEA" w:rsidRPr="00B95DEA" w:rsidRDefault="00B95DEA" w:rsidP="00B95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EA" w:rsidRPr="00B95DEA" w:rsidRDefault="00B95DEA" w:rsidP="00B95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E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B95DEA" w:rsidRPr="00B95DEA" w:rsidRDefault="00B95DEA" w:rsidP="00B95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EA" w:rsidRPr="00B95DEA" w:rsidRDefault="00B95DEA" w:rsidP="00B95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EA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B95DEA" w:rsidRPr="00B95DEA" w:rsidRDefault="00B95DEA" w:rsidP="00B95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780398" w:rsidRPr="00780398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72</w:t>
            </w:r>
          </w:p>
        </w:tc>
      </w:tr>
    </w:tbl>
    <w:p w:rsidR="00092042" w:rsidRPr="00092042" w:rsidRDefault="00092042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1B" w:rsidRPr="00092042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562A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о внутришкольном контроле</w:t>
      </w:r>
    </w:p>
    <w:p w:rsidR="00092042" w:rsidRPr="00092042" w:rsidRDefault="00092042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1B" w:rsidRPr="00092042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1.1.  Настоящее  Положение  </w:t>
      </w:r>
      <w:r w:rsidR="00092042">
        <w:rPr>
          <w:rFonts w:ascii="Times New Roman" w:hAnsi="Times New Roman" w:cs="Times New Roman"/>
          <w:sz w:val="28"/>
          <w:szCs w:val="28"/>
        </w:rPr>
        <w:t xml:space="preserve">о  внутришкольном  контроле  в </w:t>
      </w:r>
      <w:r w:rsidRPr="00092042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бюджетном  общеобразовательном  учреждении </w:t>
      </w:r>
      <w:r w:rsidR="00092042" w:rsidRPr="00092042">
        <w:rPr>
          <w:rFonts w:ascii="Times New Roman" w:hAnsi="Times New Roman" w:cs="Times New Roman"/>
          <w:sz w:val="28"/>
          <w:szCs w:val="28"/>
        </w:rPr>
        <w:t xml:space="preserve">Родионово-Несветайского  района  </w:t>
      </w:r>
      <w:r w:rsidR="00092042">
        <w:rPr>
          <w:rFonts w:ascii="Times New Roman" w:hAnsi="Times New Roman" w:cs="Times New Roman"/>
          <w:sz w:val="28"/>
          <w:szCs w:val="28"/>
        </w:rPr>
        <w:t xml:space="preserve"> «Каменно-Бродская основная </w:t>
      </w:r>
      <w:r w:rsidRPr="00092042">
        <w:rPr>
          <w:rFonts w:ascii="Times New Roman" w:hAnsi="Times New Roman" w:cs="Times New Roman"/>
          <w:sz w:val="28"/>
          <w:szCs w:val="28"/>
        </w:rPr>
        <w:t xml:space="preserve">общеобразовательная  школа» </w:t>
      </w:r>
      <w:r w:rsidR="00780398" w:rsidRPr="00780398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 </w:t>
      </w:r>
      <w:r w:rsidRPr="00092042">
        <w:rPr>
          <w:rFonts w:ascii="Times New Roman" w:hAnsi="Times New Roman" w:cs="Times New Roman"/>
          <w:sz w:val="28"/>
          <w:szCs w:val="28"/>
        </w:rPr>
        <w:t xml:space="preserve">(далее  – Положение)  разработано  в  соответствии  со  следующими  нормативными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правовыми документами: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Законом «Об образовании в Российской Федерации» (п. 1 ч. 3 ст. 28, ст. 29,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30);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федеральным  государственным  образовательным  стандартом  начального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утвержденным приказом Минобрнауки России от 6 октября 2009 г. № 373;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федеральным  государственным  образовательным  стандартом  основного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утвержденным приказом Минобрнауки России от 17 декабря 2010 г. № 1897;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федеральным  государственным  образовательным  стандартом  среднего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(полного) общего образования, утвержденным приказом Минобрнауки России от 17 мая 2012 г. № 413;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федеральным компонентом государственного образовательного стандарта,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утвержденным приказом Минобразования России от 5 марта 2004 г. № 1089;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федеральным  базисным  учебным  планом,  утвержденным  приказом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Минобразования России от 9 марта 2004 г. № 1312;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Порядком организации и осуществления образовательной деятельности по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lastRenderedPageBreak/>
        <w:t xml:space="preserve">основным  общеобразовательным  программам,  утвержденным  приказом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Минобрнауки России от 30 августа 2013 г. № 1015;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Уставом </w:t>
      </w:r>
      <w:r w:rsidR="00092042">
        <w:rPr>
          <w:rFonts w:ascii="Times New Roman" w:hAnsi="Times New Roman" w:cs="Times New Roman"/>
          <w:sz w:val="28"/>
          <w:szCs w:val="28"/>
        </w:rPr>
        <w:t>МБОУ «Каменно-Бродская ООШ»</w:t>
      </w:r>
      <w:r w:rsidRPr="00092042">
        <w:rPr>
          <w:rFonts w:ascii="Times New Roman" w:hAnsi="Times New Roman" w:cs="Times New Roman"/>
          <w:sz w:val="28"/>
          <w:szCs w:val="28"/>
        </w:rPr>
        <w:t xml:space="preserve"> (далее – ОО);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Положением о внутренней системе оценки качества образования (далее  -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ВСОКО);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Положением о порядке подготовки и проведения самообследования ОО;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>– Основной образовательной программой п</w:t>
      </w:r>
      <w:r w:rsidR="00092042">
        <w:rPr>
          <w:rFonts w:ascii="Times New Roman" w:hAnsi="Times New Roman" w:cs="Times New Roman"/>
          <w:sz w:val="28"/>
          <w:szCs w:val="28"/>
        </w:rPr>
        <w:t xml:space="preserve">о уровням общего образования;  </w:t>
      </w:r>
      <w:r w:rsidRPr="0009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1.2.  Настоящее  Положение  определяет  содержание  внутришкольного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контроля  (далее  -  ВШК)  в  ОО,  регламентирует  порядок  его  организации  и проведение уполномоченными лицами.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1.3.  Положение  о  ВШК  разрабатывается  и  утверждается  в  установленном порядке.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1.4.  В  настоящее  Положение  в  установленном  порядке  могут  вноситься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изменения и (или) дополнения.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B" w:rsidRPr="00092042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2. Цели, задачи и принципы ВШК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2.1. Главной целью ВШК в ОО является создание условий для эффективного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функционирования  ОО,  обеспечения  ее  конкурентоспособности  на  рынке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образовательных услуг.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2.2. Задачи ВШК: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оптимизация структуры управления ОО;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обеспечение непрерывного профессионального развития кадров ОО;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своевременное выявление и анализ рисков образовательной деятельности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ОО;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создание  условий  для  обеспечения  положительной  динамики  качества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учащихся;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2.3. Независимо от направления в процедурах ВШК реализуются принципы: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планомерности;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обоснованности;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полноты контрольно-оценочной информации;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открытости;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результативности;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непрерывности.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2.4. ВШК ресурсного обеспечения образовательной деятельности проводят в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объеме, необходимом для подготовки отчета о самообследовании.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B" w:rsidRPr="00092042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3. Структура ВШК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3.1. Функции ВШК: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информационно-аналитическая;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lastRenderedPageBreak/>
        <w:t xml:space="preserve">– контрольно-диагностическая;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коррективно-регулятивная;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стимулирующая.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3.2. Направления ВШК: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соблюдение действующего законодательства;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соблюдение  устава,  Правил  внутреннего  распорядка,  локальных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нормативных актов;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процесс и результаты реализации ООП;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эффективность дополнительных образовательных услуг;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качество ресурсного обеспечения образовательной деятельности.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3.2.1. Ежегодному обязательному планированию подлежит ВШК реализации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ООП.  План ВШК реализации ООП является частью годового плана работы ОО.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3.2.2. ВШК ресурсного обеспечения образовательной деятельности проводят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>в объеме, необходимом для подготов</w:t>
      </w:r>
      <w:r w:rsidR="00092042">
        <w:rPr>
          <w:rFonts w:ascii="Times New Roman" w:hAnsi="Times New Roman" w:cs="Times New Roman"/>
          <w:sz w:val="28"/>
          <w:szCs w:val="28"/>
        </w:rPr>
        <w:t xml:space="preserve">ки отчета о самообследовании.  </w:t>
      </w:r>
      <w:r w:rsidRPr="0009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3.3. Субъекты ВШК: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руководитель ОО и его заместители;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должностные лица согласно должностным инструкциям;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педагоги.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B" w:rsidRPr="00092042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4. Виды и методы ВШК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4.1. ВШК может быть плановым и оперативным. В плановом и оперативном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контроле различают виды ВШК: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комплексный контроль;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фронтальный контроль;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тематический контроль.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4.2. Формы ВШК: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классно-обобщающий;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тематически-обобщающий;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предметно-обобщающий;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обзорный;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персональный;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4.3. Методы ВШК: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4.3.1. Экспертиза документов: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локальных нормативных актов;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программно-методической документации педагогических работников;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учебной документации обучающихся;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журнала успеваемости;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журнала внеурочной деятельности/факультативов;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lastRenderedPageBreak/>
        <w:t xml:space="preserve">– дневников учащихся.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4.3.2. Посещение учебных занятий и мероприятий: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уроков;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курсов  внеурочной  деятельности,  занятий  объединений  дополнительного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образования;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внеурочных мероприятий.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4.3.4. Изучение мнений: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индивидуальные беседы;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анкетирование.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4.3.5. Диагностики/контрольные срезы: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административные контрольные письменные работы;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онлайн-тесты.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B" w:rsidRPr="00092042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5. Порядок проведения ВШК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5.1. ВШК в ОО осуществляется: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в соответствии с годовым планом работы ОО/планом ВШК;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на основании обращений участников образовательных отношений;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5.2. ВШК осуществляют: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5.2.1. в плановом режиме субъект (контролирующий), определенный в плане </w:t>
      </w:r>
    </w:p>
    <w:p w:rsidR="001D721B" w:rsidRPr="00092042" w:rsidRDefault="00092042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ВШК;  </w:t>
      </w:r>
      <w:r w:rsidR="001D721B" w:rsidRPr="0009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5.2.2.  при  оперативном  контроле  –  лицо/группа  лиц,  назначаемое(ая)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руководителем ОО;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5.2.3. к участию в контроле могут привлекаться эксперты;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5.2.4. контроль проводится в соответствии с планом, разрабатываемым ОО и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утверждаемым руководителем ОО.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5.3.  Результаты  ВШК  оформляют  в  виде  итогового  документа:  справки,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аналитического доклада, приказа.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5.4. Процедура представления результатов ВШК включает: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ознакомление  объекта  ВШК  (если  это  физическое  лицо)  с  темой,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содержанием и задачами ВШК;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 доведение  до  объекта  ВШК  (если  это  физическое  лицо)  информации  о результатах.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5.5. По итогам ВШК организуется обсуждение итоговых материалов ВШК с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целью принятия решений о следующем: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проведении повторного контроля с привлечением специалистов-экспертов;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поощрении работников;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привлечении к дисциплинарной ответственности должностных лиц;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иных решениях в пределах компетенции ОО.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D721B" w:rsidRPr="00092042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6. Связь ВШК, ВСОКО и самообследования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6.1.  Внутришкольный  контроль  осуществляется  с  использованием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информации ВСОКО.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6.2.  Должностные  лица  одновременно  могут  выступать  и  субъектами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ВСОКО, и субъектами ВШК.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6.3.  Информация  по  итогам  оценки  содержания,  условий  реализации  и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результатов  освоения  учащимися  образовательных  программ  используется  как средство ВШК.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6.4.  Субъекты  ВШК  организуют  подготовку  отчета  о  самообследовании  и обеспечивают его соответствие федеральным требованиям.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B" w:rsidRPr="00092042" w:rsidRDefault="001D721B" w:rsidP="0009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2">
        <w:rPr>
          <w:rFonts w:ascii="Times New Roman" w:hAnsi="Times New Roman" w:cs="Times New Roman"/>
          <w:b/>
          <w:sz w:val="28"/>
          <w:szCs w:val="28"/>
        </w:rPr>
        <w:t>7. Документационное сопровождение ВШК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7.1.  Документационное  сопровождение  ВШК  в  ОО  включает  следующие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организационно-распорядительные документы: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распорядительный акт об утверждении годового плана ВШК;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план-задание на проведение оперативного контроля;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– итоговый документ: справку, аналитический доклад.  </w:t>
      </w:r>
    </w:p>
    <w:p w:rsidR="001D721B" w:rsidRPr="00092042" w:rsidRDefault="001D721B" w:rsidP="000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42">
        <w:rPr>
          <w:rFonts w:ascii="Times New Roman" w:hAnsi="Times New Roman" w:cs="Times New Roman"/>
          <w:sz w:val="28"/>
          <w:szCs w:val="28"/>
        </w:rPr>
        <w:t xml:space="preserve">7.2. Документация хранится в соответствии с номенклатурой дел. </w:t>
      </w:r>
      <w:r w:rsidRPr="00092042">
        <w:rPr>
          <w:rFonts w:ascii="Times New Roman" w:hAnsi="Times New Roman" w:cs="Times New Roman"/>
          <w:sz w:val="28"/>
          <w:szCs w:val="28"/>
        </w:rPr>
        <w:cr/>
      </w:r>
    </w:p>
    <w:sectPr w:rsidR="001D721B" w:rsidRPr="0009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2A"/>
    <w:rsid w:val="00092042"/>
    <w:rsid w:val="001A4D34"/>
    <w:rsid w:val="001D721B"/>
    <w:rsid w:val="00297331"/>
    <w:rsid w:val="00780398"/>
    <w:rsid w:val="0085562A"/>
    <w:rsid w:val="00B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8</cp:revision>
  <dcterms:created xsi:type="dcterms:W3CDTF">2017-10-16T17:38:00Z</dcterms:created>
  <dcterms:modified xsi:type="dcterms:W3CDTF">2019-09-03T06:30:00Z</dcterms:modified>
</cp:coreProperties>
</file>